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64" w:rsidRDefault="00040E38">
      <w:pPr>
        <w:framePr w:hSpace="181" w:wrap="notBeside" w:vAnchor="page" w:hAnchor="margin" w:x="1" w:y="749"/>
      </w:pPr>
      <w:bookmarkStart w:id="0" w:name="DVAHead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CE7964" w:rsidRDefault="00040E38">
      <w:pPr>
        <w:pStyle w:val="ReportTitle"/>
      </w:pPr>
      <w:bookmarkStart w:id="1" w:name="Disclaimer"/>
      <w:bookmarkEnd w:id="0"/>
      <w:r>
        <w:t>Medical Report – Use of a Specified Drug</w:t>
      </w:r>
    </w:p>
    <w:p w:rsidR="00CE7964" w:rsidRDefault="00CE7964">
      <w:pPr>
        <w:pStyle w:val="ReportTitle"/>
      </w:pPr>
    </w:p>
    <w:p w:rsidR="00CE7964" w:rsidRDefault="00040E38">
      <w:pPr>
        <w:pStyle w:val="ReportPrivacy"/>
      </w:pPr>
      <w:r>
        <w:t>The information you provide on this form will assist in deciding eligibility for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bookmarkEnd w:id="1"/>
    <w:p w:rsidR="00CE7964" w:rsidRDefault="00040E38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CE7964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CE7964" w:rsidRDefault="00040E38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E7964" w:rsidRDefault="00CE7964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964" w:rsidRDefault="00040E38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964" w:rsidRDefault="00CE7964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964" w:rsidRDefault="00040E38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CE7964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7964" w:rsidRDefault="00CE7964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964" w:rsidRDefault="00CE7964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7964" w:rsidRDefault="00CE7964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964" w:rsidRDefault="00CE7964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7964" w:rsidRDefault="00CE7964">
            <w:pPr>
              <w:pStyle w:val="ReportVeteran"/>
            </w:pPr>
          </w:p>
        </w:tc>
      </w:tr>
    </w:tbl>
    <w:p w:rsidR="00CE7964" w:rsidRDefault="00040E38">
      <w:pPr>
        <w:pStyle w:val="ReportSection"/>
      </w:pPr>
      <w:r>
        <w:t>Report Detail</w:t>
      </w:r>
    </w:p>
    <w:p w:rsidR="00CE7964" w:rsidRDefault="00040E38">
      <w:pPr>
        <w:spacing w:before="240" w:after="240"/>
      </w:pPr>
      <w:bookmarkStart w:id="2" w:name="ReportBody"/>
      <w:bookmarkStart w:id="3" w:name="WorseningQuestions"/>
      <w:bookmarkEnd w:id="2"/>
      <w:bookmarkEnd w:id="3"/>
      <w:r>
        <w:t>A claim for service related compensation in respect of the above</w:t>
      </w:r>
      <w:r w:rsidR="00096BA7">
        <w:t xml:space="preserve"> </w:t>
      </w:r>
      <w:r>
        <w:t xml:space="preserve">named leads the Department to consider whether use of a specified drug could be relevant to the development of </w:t>
      </w:r>
      <w:r w:rsidR="00096BA7">
        <w:t>(insert claimed position)</w:t>
      </w:r>
      <w:r>
        <w:t xml:space="preserve"> in this case.  The drugs specified by the Repatriation Medical Authority are:</w:t>
      </w:r>
    </w:p>
    <w:p w:rsidR="00CE7964" w:rsidRDefault="00040E38" w:rsidP="00040E38">
      <w:pPr>
        <w:numPr>
          <w:ilvl w:val="0"/>
          <w:numId w:val="1"/>
        </w:numPr>
        <w:tabs>
          <w:tab w:val="left" w:pos="714"/>
        </w:tabs>
        <w:rPr>
          <w:i/>
        </w:rPr>
      </w:pPr>
      <w:r>
        <w:rPr>
          <w:i/>
        </w:rPr>
        <w:t>Cocaine;</w:t>
      </w:r>
    </w:p>
    <w:p w:rsidR="00CE7964" w:rsidRDefault="00040E38" w:rsidP="00040E38">
      <w:pPr>
        <w:numPr>
          <w:ilvl w:val="0"/>
          <w:numId w:val="1"/>
        </w:numPr>
        <w:tabs>
          <w:tab w:val="left" w:pos="714"/>
        </w:tabs>
        <w:rPr>
          <w:i/>
        </w:rPr>
      </w:pPr>
      <w:r>
        <w:rPr>
          <w:i/>
        </w:rPr>
        <w:t>Heroin;</w:t>
      </w:r>
    </w:p>
    <w:p w:rsidR="00CE7964" w:rsidRDefault="00040E38" w:rsidP="00040E38">
      <w:pPr>
        <w:numPr>
          <w:ilvl w:val="0"/>
          <w:numId w:val="1"/>
        </w:numPr>
        <w:tabs>
          <w:tab w:val="left" w:pos="714"/>
        </w:tabs>
        <w:rPr>
          <w:i/>
        </w:rPr>
      </w:pPr>
      <w:r>
        <w:rPr>
          <w:i/>
        </w:rPr>
        <w:t>Phencyclidine (angel dust);</w:t>
      </w:r>
    </w:p>
    <w:p w:rsidR="00CE7964" w:rsidRDefault="00040E38" w:rsidP="00040E38">
      <w:pPr>
        <w:numPr>
          <w:ilvl w:val="0"/>
          <w:numId w:val="1"/>
        </w:numPr>
        <w:tabs>
          <w:tab w:val="left" w:pos="714"/>
        </w:tabs>
        <w:rPr>
          <w:i/>
        </w:rPr>
      </w:pPr>
      <w:r>
        <w:rPr>
          <w:i/>
        </w:rPr>
        <w:t>D-lysergic acid diethylamide (LSD);</w:t>
      </w:r>
    </w:p>
    <w:p w:rsidR="00CE7964" w:rsidRDefault="00040E38" w:rsidP="00040E38">
      <w:pPr>
        <w:numPr>
          <w:ilvl w:val="0"/>
          <w:numId w:val="1"/>
        </w:numPr>
        <w:tabs>
          <w:tab w:val="left" w:pos="714"/>
        </w:tabs>
        <w:rPr>
          <w:i/>
        </w:rPr>
      </w:pPr>
      <w:r>
        <w:rPr>
          <w:i/>
        </w:rPr>
        <w:t xml:space="preserve">Amphetamines and amphetamine-like compounds, including </w:t>
      </w:r>
      <w:proofErr w:type="spellStart"/>
      <w:r>
        <w:rPr>
          <w:i/>
        </w:rPr>
        <w:t>dextroamphetamine</w:t>
      </w:r>
      <w:proofErr w:type="spellEnd"/>
      <w:r>
        <w:rPr>
          <w:i/>
        </w:rPr>
        <w:t xml:space="preserve">, methamphetamine, methylphenidate (Ritalin), ephedrine, pseudoephedrine, phenylpropanolamine, phentermine, </w:t>
      </w:r>
      <w:proofErr w:type="spellStart"/>
      <w:r>
        <w:rPr>
          <w:i/>
        </w:rPr>
        <w:t>phendimetrazine</w:t>
      </w:r>
      <w:proofErr w:type="spellEnd"/>
      <w:r>
        <w:rPr>
          <w:i/>
        </w:rPr>
        <w:t>, and 3,4-methylenedioxymethamphetamine (ecstasy); or</w:t>
      </w:r>
    </w:p>
    <w:p w:rsidR="00CE7964" w:rsidRDefault="00040E38" w:rsidP="00040E38">
      <w:pPr>
        <w:numPr>
          <w:ilvl w:val="0"/>
          <w:numId w:val="1"/>
        </w:numPr>
        <w:tabs>
          <w:tab w:val="left" w:pos="714"/>
        </w:tabs>
        <w:spacing w:after="120"/>
        <w:rPr>
          <w:i/>
        </w:rPr>
      </w:pPr>
      <w:r>
        <w:rPr>
          <w:i/>
        </w:rPr>
        <w:t>Marijuana.</w:t>
      </w:r>
    </w:p>
    <w:p w:rsidR="00CE7964" w:rsidRDefault="00040E38">
      <w:pPr>
        <w:spacing w:before="240" w:after="240"/>
      </w:pPr>
      <w:r>
        <w:t>Would you please answer the following questions:</w:t>
      </w:r>
    </w:p>
    <w:p w:rsidR="00CE7964" w:rsidRDefault="00040E38">
      <w:pPr>
        <w:pStyle w:val="ReportQuestion"/>
        <w:spacing w:before="120" w:after="60"/>
      </w:pPr>
      <w:r>
        <w:t>1.</w:t>
      </w:r>
      <w:r>
        <w:tab/>
        <w:t xml:space="preserve">When was the clinical onset of </w:t>
      </w:r>
      <w:r w:rsidR="00096BA7">
        <w:t>(</w:t>
      </w:r>
      <w:r w:rsidR="001C4DEE">
        <w:t>______________________________</w:t>
      </w:r>
      <w:r w:rsidR="00096BA7">
        <w:t>)</w:t>
      </w:r>
      <w:r>
        <w:t>?………./………./……….</w:t>
      </w:r>
    </w:p>
    <w:p w:rsidR="00CE7964" w:rsidRDefault="00040E38">
      <w:pPr>
        <w:pStyle w:val="ReportQuestion"/>
        <w:spacing w:after="240"/>
        <w:ind w:left="562" w:hanging="562"/>
      </w:pPr>
      <w:r>
        <w:t>2.</w:t>
      </w:r>
      <w:r>
        <w:tab/>
        <w:t xml:space="preserve">Did the veteran use one or more of the drugs specified above within the 72 hours before the clinical onset of </w:t>
      </w:r>
      <w:r w:rsidR="00096BA7">
        <w:t>(</w:t>
      </w:r>
      <w:r w:rsidR="001C4DEE">
        <w:t>__________________________________</w:t>
      </w:r>
      <w:r w:rsidR="00096BA7">
        <w:t>)</w:t>
      </w:r>
      <w:r>
        <w:t>?</w:t>
      </w:r>
    </w:p>
    <w:p w:rsidR="00CE7964" w:rsidRDefault="00040E38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CE7964" w:rsidRDefault="00040E38">
      <w:pPr>
        <w:pStyle w:val="ReportCheckbox"/>
        <w:rPr>
          <w:b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CE7964" w:rsidRDefault="00040E38">
      <w:pPr>
        <w:pStyle w:val="ReportQuestion"/>
        <w:spacing w:after="240"/>
        <w:ind w:left="562" w:hanging="562"/>
      </w:pPr>
      <w:r>
        <w:t>3.</w:t>
      </w:r>
      <w:r>
        <w:tab/>
        <w:t>Please identify the drug(s) involved: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CE796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7964" w:rsidRDefault="00CE7964">
            <w:pPr>
              <w:pStyle w:val="ReportQuestion"/>
              <w:rPr>
                <w:sz w:val="20"/>
              </w:rPr>
            </w:pPr>
          </w:p>
        </w:tc>
      </w:tr>
    </w:tbl>
    <w:p w:rsidR="00CE7964" w:rsidRDefault="00040E38">
      <w:pPr>
        <w:pStyle w:val="ReportQuestion"/>
        <w:spacing w:before="120" w:after="240"/>
        <w:ind w:left="562" w:hanging="562"/>
      </w:pPr>
      <w:r>
        <w:br w:type="page"/>
      </w:r>
      <w:r>
        <w:lastRenderedPageBreak/>
        <w:t>4.</w:t>
      </w:r>
      <w:r>
        <w:tab/>
        <w:t xml:space="preserve">Was the veteran’s drug use within the 72 hours before the clinical onset of </w:t>
      </w:r>
      <w:r w:rsidR="00096BA7">
        <w:t>(</w:t>
      </w:r>
      <w:r w:rsidR="001C4DEE">
        <w:t>____________________________</w:t>
      </w:r>
      <w:bookmarkStart w:id="4" w:name="_GoBack"/>
      <w:bookmarkEnd w:id="4"/>
      <w:r w:rsidR="00096BA7">
        <w:t>)</w:t>
      </w:r>
      <w:r>
        <w:t xml:space="preserve"> due to an illness or injury?</w:t>
      </w:r>
    </w:p>
    <w:p w:rsidR="00CE7964" w:rsidRDefault="00040E38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CE7964" w:rsidRDefault="00040E38">
      <w:pPr>
        <w:pStyle w:val="ReportCheckbox"/>
        <w:rPr>
          <w:b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CE7964" w:rsidRDefault="00040E38">
      <w:pPr>
        <w:pStyle w:val="ReportQuestion"/>
        <w:spacing w:after="240"/>
        <w:ind w:left="562" w:hanging="562"/>
      </w:pPr>
      <w:r>
        <w:t>5.</w:t>
      </w:r>
      <w:r>
        <w:tab/>
        <w:t>Please identify the illness or injury underlying the veteran's use of the specified drug: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CE796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7964" w:rsidRDefault="00CE7964">
            <w:pPr>
              <w:pStyle w:val="ReportQuestion"/>
              <w:rPr>
                <w:sz w:val="20"/>
              </w:rPr>
            </w:pPr>
          </w:p>
        </w:tc>
      </w:tr>
      <w:tr w:rsidR="00CE796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7964" w:rsidRDefault="00CE7964">
            <w:pPr>
              <w:pStyle w:val="ReportQuestion"/>
              <w:rPr>
                <w:sz w:val="20"/>
              </w:rPr>
            </w:pPr>
          </w:p>
        </w:tc>
      </w:tr>
      <w:tr w:rsidR="00CE796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7964" w:rsidRDefault="00CE7964">
            <w:pPr>
              <w:pStyle w:val="ReportQuestion"/>
              <w:rPr>
                <w:sz w:val="20"/>
              </w:rPr>
            </w:pPr>
          </w:p>
        </w:tc>
      </w:tr>
    </w:tbl>
    <w:p w:rsidR="00CE7964" w:rsidRDefault="00CE7964">
      <w:pPr>
        <w:rPr>
          <w:sz w:val="16"/>
        </w:rPr>
      </w:pPr>
    </w:p>
    <w:p w:rsidR="00CE7964" w:rsidRDefault="00040E38">
      <w:pPr>
        <w:pStyle w:val="ReportSection"/>
        <w:framePr w:hSpace="181" w:wrap="notBeside" w:hAnchor="margin" w:yAlign="bottom"/>
      </w:pPr>
      <w:bookmarkStart w:id="5" w:name="StartHere"/>
      <w:bookmarkStart w:id="6" w:name="SignatureBlock"/>
      <w:bookmarkEnd w:id="5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CE7964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CE7964" w:rsidRDefault="00040E38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E7964" w:rsidRDefault="00CE796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CE7964" w:rsidRDefault="00CE7964">
            <w:pPr>
              <w:framePr w:hSpace="181" w:wrap="notBeside" w:hAnchor="margin" w:yAlign="bottom"/>
            </w:pPr>
          </w:p>
        </w:tc>
      </w:tr>
      <w:tr w:rsidR="00CE7964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E7964" w:rsidRDefault="00CE7964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E7964" w:rsidRDefault="00CE796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CE7964" w:rsidRDefault="00CE7964">
            <w:pPr>
              <w:framePr w:hSpace="181" w:wrap="notBeside" w:hAnchor="margin" w:yAlign="bottom"/>
            </w:pPr>
          </w:p>
        </w:tc>
      </w:tr>
      <w:tr w:rsidR="00CE7964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E7964" w:rsidRDefault="00CE7964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E7964" w:rsidRDefault="00CE796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CE7964" w:rsidRDefault="00040E38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CE7964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E7964" w:rsidRDefault="00CE7964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E7964" w:rsidRDefault="00CE796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E7964" w:rsidRDefault="00CE7964">
            <w:pPr>
              <w:framePr w:hSpace="181" w:wrap="notBeside" w:hAnchor="margin" w:yAlign="bottom"/>
            </w:pPr>
          </w:p>
        </w:tc>
      </w:tr>
      <w:tr w:rsidR="00CE7964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E7964" w:rsidRDefault="00CE7964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E7964" w:rsidRDefault="00CE796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E7964" w:rsidRDefault="00CE7964">
            <w:pPr>
              <w:framePr w:hSpace="181" w:wrap="notBeside" w:hAnchor="margin" w:yAlign="bottom"/>
            </w:pPr>
          </w:p>
        </w:tc>
      </w:tr>
      <w:tr w:rsidR="00CE7964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7964" w:rsidRDefault="00CE7964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E7964" w:rsidRDefault="00CE796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7964" w:rsidRDefault="00040E38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6"/>
    </w:tbl>
    <w:p w:rsidR="00CE7964" w:rsidRDefault="00CE7964"/>
    <w:sectPr w:rsidR="00CE7964">
      <w:footerReference w:type="firs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64" w:rsidRDefault="00040E38">
      <w:r>
        <w:separator/>
      </w:r>
    </w:p>
  </w:endnote>
  <w:endnote w:type="continuationSeparator" w:id="0">
    <w:p w:rsidR="00CE7964" w:rsidRDefault="0004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64" w:rsidRDefault="00040E38">
    <w:pPr>
      <w:pStyle w:val="ReportFormName"/>
    </w:pPr>
    <w:r>
      <w:fldChar w:fldCharType="begin"/>
    </w:r>
    <w:r>
      <w:instrText xml:space="preserve">subject </w:instrText>
    </w:r>
    <w:r>
      <w:fldChar w:fldCharType="separate"/>
    </w:r>
    <w:r w:rsidR="001C4DEE">
      <w:t>Questionnaires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64" w:rsidRDefault="00040E38">
      <w:r>
        <w:separator/>
      </w:r>
    </w:p>
  </w:footnote>
  <w:footnote w:type="continuationSeparator" w:id="0">
    <w:p w:rsidR="00CE7964" w:rsidRDefault="0004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4629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57"/>
        <w:lvlJc w:val="left"/>
        <w:pPr>
          <w:ind w:left="714" w:hanging="357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38"/>
    <w:rsid w:val="00040E38"/>
    <w:rsid w:val="00096BA7"/>
    <w:rsid w:val="001C4DEE"/>
    <w:rsid w:val="002F36C9"/>
    <w:rsid w:val="00CE7964"/>
    <w:rsid w:val="00E9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2</Pages>
  <Words>264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Retinal Vascular Occlusive Disease - Using Drugs</vt:lpstr>
    </vt:vector>
  </TitlesOfParts>
  <Company>SoftLaw Corporation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Retinal Vascular Occlusive Disease - Using Drugs</dc:title>
  <dc:subject>Questionnaires</dc:subject>
  <dc:creator>SoftLaw Corporation</dc:creator>
  <cp:lastModifiedBy>CMANGN</cp:lastModifiedBy>
  <cp:revision>6</cp:revision>
  <cp:lastPrinted>2015-06-10T05:12:00Z</cp:lastPrinted>
  <dcterms:created xsi:type="dcterms:W3CDTF">2015-05-04T22:47:00Z</dcterms:created>
  <dcterms:modified xsi:type="dcterms:W3CDTF">2015-06-10T05:12:00Z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Retinal Vascular Occlusive Disease</vt:lpwstr>
  </property>
  <property fmtid="{D5CDD505-2E9C-101B-9397-08002B2CF9AE}" pid="3" name="Contention">
    <vt:lpwstr>Using Drugs</vt:lpwstr>
  </property>
  <property fmtid="{D5CDD505-2E9C-101B-9397-08002B2CF9AE}" pid="4" name="ReportType">
    <vt:lpwstr>Medical</vt:lpwstr>
  </property>
  <property fmtid="{D5CDD505-2E9C-101B-9397-08002B2CF9AE}" pid="5" name="LastModified">
    <vt:lpwstr>11/09/2006</vt:lpwstr>
  </property>
  <property fmtid="{D5CDD505-2E9C-101B-9397-08002B2CF9AE}" pid="6" name="DocumentID">
    <vt:lpwstr>CSMF059MR9344 11/09/2006</vt:lpwstr>
  </property>
  <property fmtid="{D5CDD505-2E9C-101B-9397-08002B2CF9AE}" pid="7" name="ReportNumber">
    <vt:lpwstr>9344</vt:lpwstr>
  </property>
  <property fmtid="{D5CDD505-2E9C-101B-9397-08002B2CF9AE}" pid="8" name="SOP">
    <vt:lpwstr>F059</vt:lpwstr>
  </property>
  <property fmtid="{D5CDD505-2E9C-101B-9397-08002B2CF9AE}" pid="9" name="DocumentName">
    <vt:lpwstr>MR9344</vt:lpwstr>
  </property>
</Properties>
</file>