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BA" w:rsidRDefault="004163BA">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4163BA" w:rsidRDefault="00961B28">
      <w:pPr>
        <w:pStyle w:val="ReportTitle"/>
      </w:pPr>
      <w:bookmarkStart w:id="0" w:name="ReportType"/>
      <w:bookmarkStart w:id="1" w:name="QuestionnaireTitle"/>
      <w:bookmarkStart w:id="2" w:name="DVAHead"/>
      <w:bookmarkEnd w:id="0"/>
      <w:r>
        <w:t>Medical Report –</w:t>
      </w:r>
      <w:r w:rsidR="004163BA">
        <w:t xml:space="preserve"> </w:t>
      </w:r>
      <w:bookmarkStart w:id="3" w:name="Contention"/>
      <w:bookmarkEnd w:id="1"/>
      <w:bookmarkEnd w:id="3"/>
      <w:r>
        <w:t>A specified spinal condition</w:t>
      </w:r>
    </w:p>
    <w:p w:rsidR="004163BA" w:rsidRDefault="004163BA">
      <w:pPr>
        <w:pStyle w:val="ReportTitle"/>
      </w:pPr>
      <w:bookmarkStart w:id="4" w:name="Condition"/>
      <w:bookmarkEnd w:id="4"/>
    </w:p>
    <w:p w:rsidR="004163BA" w:rsidRDefault="004163BA">
      <w:pPr>
        <w:pStyle w:val="ReportPrivacy"/>
      </w:pPr>
      <w:bookmarkStart w:id="5" w:name="Disclaimer"/>
      <w:bookmarkEnd w:id="2"/>
      <w:r>
        <w:t xml:space="preserve">The information you provide on this form will assist in deciding eligibility for benefits under the Veterans' Entitlements Act </w:t>
      </w:r>
      <w:r w:rsidR="003039C6">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4163BA" w:rsidRDefault="004163B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4163BA">
        <w:tblPrEx>
          <w:tblCellMar>
            <w:top w:w="0" w:type="dxa"/>
            <w:bottom w:w="0" w:type="dxa"/>
          </w:tblCellMar>
        </w:tblPrEx>
        <w:trPr>
          <w:gridAfter w:val="1"/>
          <w:wAfter w:w="15" w:type="dxa"/>
          <w:cantSplit/>
        </w:trPr>
        <w:tc>
          <w:tcPr>
            <w:tcW w:w="3040" w:type="dxa"/>
            <w:tcBorders>
              <w:top w:val="nil"/>
              <w:left w:val="nil"/>
              <w:bottom w:val="nil"/>
              <w:right w:val="nil"/>
            </w:tcBorders>
          </w:tcPr>
          <w:p w:rsidR="004163BA" w:rsidRDefault="004163BA">
            <w:pPr>
              <w:rPr>
                <w:b/>
              </w:rPr>
            </w:pPr>
            <w:r>
              <w:rPr>
                <w:b/>
              </w:rPr>
              <w:t>Surname</w:t>
            </w:r>
          </w:p>
        </w:tc>
        <w:tc>
          <w:tcPr>
            <w:tcW w:w="270" w:type="dxa"/>
            <w:tcBorders>
              <w:top w:val="nil"/>
              <w:left w:val="nil"/>
              <w:bottom w:val="nil"/>
              <w:right w:val="nil"/>
            </w:tcBorders>
          </w:tcPr>
          <w:p w:rsidR="004163BA" w:rsidRDefault="004163BA">
            <w:pPr>
              <w:rPr>
                <w:b/>
              </w:rPr>
            </w:pPr>
          </w:p>
        </w:tc>
        <w:tc>
          <w:tcPr>
            <w:tcW w:w="3557" w:type="dxa"/>
            <w:gridSpan w:val="2"/>
            <w:tcBorders>
              <w:top w:val="nil"/>
              <w:left w:val="nil"/>
              <w:bottom w:val="nil"/>
              <w:right w:val="nil"/>
            </w:tcBorders>
          </w:tcPr>
          <w:p w:rsidR="004163BA" w:rsidRDefault="004163BA">
            <w:pPr>
              <w:rPr>
                <w:b/>
              </w:rPr>
            </w:pPr>
            <w:r>
              <w:rPr>
                <w:b/>
              </w:rPr>
              <w:t>Given Names</w:t>
            </w:r>
          </w:p>
        </w:tc>
        <w:tc>
          <w:tcPr>
            <w:tcW w:w="283" w:type="dxa"/>
            <w:gridSpan w:val="2"/>
            <w:tcBorders>
              <w:top w:val="nil"/>
              <w:left w:val="nil"/>
              <w:bottom w:val="nil"/>
              <w:right w:val="nil"/>
            </w:tcBorders>
          </w:tcPr>
          <w:p w:rsidR="004163BA" w:rsidRDefault="004163BA">
            <w:pPr>
              <w:rPr>
                <w:b/>
              </w:rPr>
            </w:pPr>
          </w:p>
        </w:tc>
        <w:tc>
          <w:tcPr>
            <w:tcW w:w="2836" w:type="dxa"/>
            <w:gridSpan w:val="2"/>
            <w:tcBorders>
              <w:top w:val="nil"/>
              <w:left w:val="nil"/>
              <w:bottom w:val="nil"/>
              <w:right w:val="nil"/>
            </w:tcBorders>
          </w:tcPr>
          <w:p w:rsidR="004163BA" w:rsidRDefault="004163BA">
            <w:pPr>
              <w:rPr>
                <w:b/>
              </w:rPr>
            </w:pPr>
            <w:r>
              <w:rPr>
                <w:b/>
              </w:rPr>
              <w:t>DVA File Number</w:t>
            </w:r>
          </w:p>
        </w:tc>
      </w:tr>
      <w:tr w:rsidR="004163BA">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4163BA" w:rsidRDefault="004163BA">
            <w:pPr>
              <w:pStyle w:val="ReportVeteran"/>
            </w:pPr>
          </w:p>
        </w:tc>
        <w:tc>
          <w:tcPr>
            <w:tcW w:w="284" w:type="dxa"/>
            <w:gridSpan w:val="2"/>
            <w:tcBorders>
              <w:top w:val="nil"/>
              <w:left w:val="nil"/>
              <w:bottom w:val="nil"/>
              <w:right w:val="nil"/>
            </w:tcBorders>
          </w:tcPr>
          <w:p w:rsidR="004163BA" w:rsidRDefault="004163B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4163BA" w:rsidRDefault="004163BA">
            <w:pPr>
              <w:pStyle w:val="ReportVeteran"/>
            </w:pPr>
          </w:p>
        </w:tc>
        <w:tc>
          <w:tcPr>
            <w:tcW w:w="284" w:type="dxa"/>
            <w:gridSpan w:val="2"/>
            <w:tcBorders>
              <w:top w:val="nil"/>
              <w:left w:val="nil"/>
              <w:bottom w:val="nil"/>
              <w:right w:val="nil"/>
            </w:tcBorders>
          </w:tcPr>
          <w:p w:rsidR="004163BA" w:rsidRDefault="004163B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4163BA" w:rsidRDefault="004163BA">
            <w:pPr>
              <w:pStyle w:val="ReportVeteran"/>
            </w:pPr>
          </w:p>
        </w:tc>
      </w:tr>
    </w:tbl>
    <w:p w:rsidR="004163BA" w:rsidRDefault="004163BA">
      <w:pPr>
        <w:pStyle w:val="ReportSection"/>
      </w:pPr>
      <w:r>
        <w:t>Report Detail</w:t>
      </w:r>
    </w:p>
    <w:p w:rsidR="00961B28" w:rsidRDefault="00961B28" w:rsidP="00961B28">
      <w:pPr>
        <w:spacing w:before="240"/>
      </w:pPr>
      <w:bookmarkStart w:id="6" w:name="ReportBody"/>
      <w:bookmarkStart w:id="7" w:name="SignatureBlock"/>
      <w:bookmarkEnd w:id="6"/>
      <w:r>
        <w:t xml:space="preserve">A claim for service related compensation in respect of the abovenamed leads the Department to consider whether a specified spinal condition could be a factor in the development of </w:t>
      </w:r>
      <w:r w:rsidR="003B0B9A">
        <w:t xml:space="preserve">the claimed condition </w:t>
      </w:r>
      <w:r>
        <w:t>in this case.</w:t>
      </w:r>
    </w:p>
    <w:p w:rsidR="00961B28" w:rsidRDefault="00961B28" w:rsidP="00961B28">
      <w:pPr>
        <w:numPr>
          <w:ilvl w:val="0"/>
          <w:numId w:val="1"/>
        </w:numPr>
        <w:spacing w:before="240" w:after="240"/>
      </w:pPr>
      <w:r>
        <w:t>Please indicate if the veteran has ever had any of the following spinal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2535"/>
        <w:gridCol w:w="2535"/>
      </w:tblGrid>
      <w:tr w:rsidR="00961B28">
        <w:tblPrEx>
          <w:tblCellMar>
            <w:top w:w="0" w:type="dxa"/>
            <w:bottom w:w="0" w:type="dxa"/>
          </w:tblCellMar>
        </w:tblPrEx>
        <w:trPr>
          <w:jc w:val="center"/>
        </w:trPr>
        <w:tc>
          <w:tcPr>
            <w:tcW w:w="2943" w:type="dxa"/>
            <w:tcBorders>
              <w:top w:val="double" w:sz="4" w:space="0" w:color="auto"/>
              <w:left w:val="double" w:sz="4" w:space="0" w:color="auto"/>
              <w:bottom w:val="double" w:sz="4" w:space="0" w:color="auto"/>
            </w:tcBorders>
            <w:vAlign w:val="center"/>
          </w:tcPr>
          <w:p w:rsidR="00961B28" w:rsidRDefault="00961B28" w:rsidP="00961B28">
            <w:pPr>
              <w:spacing w:before="240"/>
              <w:jc w:val="center"/>
              <w:rPr>
                <w:b/>
              </w:rPr>
            </w:pPr>
            <w:r>
              <w:rPr>
                <w:b/>
              </w:rPr>
              <w:t>Specified spinal condition</w:t>
            </w:r>
          </w:p>
        </w:tc>
        <w:tc>
          <w:tcPr>
            <w:tcW w:w="2127" w:type="dxa"/>
            <w:tcBorders>
              <w:top w:val="double" w:sz="4" w:space="0" w:color="auto"/>
              <w:bottom w:val="double" w:sz="4" w:space="0" w:color="auto"/>
            </w:tcBorders>
            <w:vAlign w:val="center"/>
          </w:tcPr>
          <w:p w:rsidR="00961B28" w:rsidRDefault="00961B28" w:rsidP="00961B28">
            <w:pPr>
              <w:spacing w:before="240"/>
              <w:jc w:val="center"/>
              <w:rPr>
                <w:b/>
              </w:rPr>
            </w:pPr>
            <w:r>
              <w:rPr>
                <w:b/>
              </w:rPr>
              <w:t>Date of onset</w:t>
            </w:r>
          </w:p>
        </w:tc>
        <w:tc>
          <w:tcPr>
            <w:tcW w:w="2535" w:type="dxa"/>
            <w:tcBorders>
              <w:top w:val="double" w:sz="4" w:space="0" w:color="auto"/>
              <w:bottom w:val="double" w:sz="4" w:space="0" w:color="auto"/>
            </w:tcBorders>
            <w:vAlign w:val="center"/>
          </w:tcPr>
          <w:p w:rsidR="00961B28" w:rsidRDefault="00961B28" w:rsidP="00961B28">
            <w:pPr>
              <w:spacing w:before="240"/>
              <w:jc w:val="center"/>
              <w:rPr>
                <w:b/>
              </w:rPr>
            </w:pPr>
            <w:r>
              <w:rPr>
                <w:b/>
              </w:rPr>
              <w:t>Part of spine affected</w:t>
            </w:r>
          </w:p>
        </w:tc>
        <w:tc>
          <w:tcPr>
            <w:tcW w:w="2535" w:type="dxa"/>
            <w:tcBorders>
              <w:top w:val="double" w:sz="4" w:space="0" w:color="auto"/>
              <w:bottom w:val="double" w:sz="4" w:space="0" w:color="auto"/>
              <w:right w:val="double" w:sz="4" w:space="0" w:color="auto"/>
            </w:tcBorders>
            <w:vAlign w:val="center"/>
          </w:tcPr>
          <w:p w:rsidR="00961B28" w:rsidRDefault="00961B28" w:rsidP="00961B28">
            <w:pPr>
              <w:pStyle w:val="ReportVeteran"/>
              <w:spacing w:before="240" w:after="0"/>
              <w:jc w:val="center"/>
              <w:rPr>
                <w:rFonts w:ascii="Times New Roman" w:hAnsi="Times New Roman"/>
              </w:rPr>
            </w:pPr>
            <w:r>
              <w:rPr>
                <w:rFonts w:ascii="Times New Roman" w:hAnsi="Times New Roman"/>
              </w:rPr>
              <w:t>Diagnosis (if applicable)</w:t>
            </w:r>
          </w:p>
          <w:p w:rsidR="00961B28" w:rsidRDefault="00961B28" w:rsidP="00961B28"/>
        </w:tc>
      </w:tr>
      <w:tr w:rsidR="00961B28">
        <w:tblPrEx>
          <w:tblCellMar>
            <w:top w:w="0" w:type="dxa"/>
            <w:bottom w:w="0" w:type="dxa"/>
          </w:tblCellMar>
        </w:tblPrEx>
        <w:trPr>
          <w:trHeight w:val="810"/>
          <w:jc w:val="center"/>
        </w:trPr>
        <w:tc>
          <w:tcPr>
            <w:tcW w:w="2943" w:type="dxa"/>
            <w:tcBorders>
              <w:top w:val="nil"/>
            </w:tcBorders>
            <w:vAlign w:val="center"/>
          </w:tcPr>
          <w:p w:rsidR="00961B28" w:rsidRDefault="00961B28" w:rsidP="00961B28">
            <w:pPr>
              <w:pStyle w:val="ReportVeteran"/>
              <w:spacing w:before="240" w:after="0"/>
              <w:rPr>
                <w:rFonts w:ascii="Times New Roman" w:hAnsi="Times New Roman"/>
              </w:rPr>
            </w:pPr>
            <w:r>
              <w:rPr>
                <w:rFonts w:ascii="Times New Roman" w:hAnsi="Times New Roman"/>
              </w:rPr>
              <w:t>Scoliosis</w:t>
            </w:r>
          </w:p>
        </w:tc>
        <w:tc>
          <w:tcPr>
            <w:tcW w:w="2127" w:type="dxa"/>
            <w:tcBorders>
              <w:top w:val="nil"/>
            </w:tcBorders>
          </w:tcPr>
          <w:p w:rsidR="00961B28" w:rsidRDefault="00961B28" w:rsidP="00961B28">
            <w:pPr>
              <w:spacing w:before="240"/>
            </w:pPr>
          </w:p>
        </w:tc>
        <w:tc>
          <w:tcPr>
            <w:tcW w:w="2535" w:type="dxa"/>
            <w:tcBorders>
              <w:top w:val="nil"/>
            </w:tcBorders>
          </w:tcPr>
          <w:p w:rsidR="00961B28" w:rsidRDefault="00961B28" w:rsidP="00961B28">
            <w:pPr>
              <w:spacing w:before="240"/>
            </w:pPr>
          </w:p>
        </w:tc>
        <w:tc>
          <w:tcPr>
            <w:tcW w:w="2535" w:type="dxa"/>
            <w:tcBorders>
              <w:top w:val="nil"/>
            </w:tcBorders>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vAlign w:val="center"/>
          </w:tcPr>
          <w:p w:rsidR="00961B28" w:rsidRDefault="00961B28" w:rsidP="00961B28">
            <w:pPr>
              <w:pStyle w:val="ReportVeteran"/>
              <w:spacing w:before="240" w:after="0"/>
              <w:rPr>
                <w:rFonts w:ascii="Times New Roman" w:hAnsi="Times New Roman"/>
              </w:rPr>
            </w:pPr>
            <w:r>
              <w:rPr>
                <w:rFonts w:ascii="Times New Roman" w:hAnsi="Times New Roman"/>
              </w:rPr>
              <w:t>Spondylolisthesis</w:t>
            </w:r>
          </w:p>
        </w:tc>
        <w:tc>
          <w:tcPr>
            <w:tcW w:w="2127" w:type="dxa"/>
          </w:tcPr>
          <w:p w:rsidR="00961B28" w:rsidRDefault="00961B28" w:rsidP="00961B28">
            <w:pPr>
              <w:spacing w:before="240"/>
            </w:pPr>
          </w:p>
        </w:tc>
        <w:tc>
          <w:tcPr>
            <w:tcW w:w="2535" w:type="dxa"/>
          </w:tcPr>
          <w:p w:rsidR="00961B28" w:rsidRDefault="00961B28" w:rsidP="00961B28">
            <w:pPr>
              <w:pStyle w:val="Footer"/>
              <w:tabs>
                <w:tab w:val="clear" w:pos="4819"/>
                <w:tab w:val="clear" w:pos="9071"/>
              </w:tabs>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vAlign w:val="center"/>
          </w:tcPr>
          <w:p w:rsidR="00961B28" w:rsidRDefault="00961B28" w:rsidP="00961B28">
            <w:pPr>
              <w:spacing w:before="240"/>
              <w:rPr>
                <w:b/>
              </w:rPr>
            </w:pPr>
            <w:r>
              <w:rPr>
                <w:b/>
              </w:rPr>
              <w:t>Retrospondylolisthesis</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vAlign w:val="center"/>
          </w:tcPr>
          <w:p w:rsidR="00961B28" w:rsidRDefault="00961B28" w:rsidP="00961B28">
            <w:pPr>
              <w:pStyle w:val="ReportVeteran"/>
              <w:spacing w:before="240" w:after="0"/>
              <w:rPr>
                <w:rFonts w:ascii="Times New Roman" w:hAnsi="Times New Roman"/>
              </w:rPr>
            </w:pPr>
            <w:r>
              <w:rPr>
                <w:rFonts w:ascii="Times New Roman" w:hAnsi="Times New Roman"/>
              </w:rPr>
              <w:t>A deformity of a vertebra</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tcPr>
          <w:p w:rsidR="00961B28" w:rsidRDefault="00961B28" w:rsidP="00961B28">
            <w:pPr>
              <w:pStyle w:val="ReportVeteran"/>
              <w:spacing w:before="240" w:after="0"/>
              <w:rPr>
                <w:rFonts w:ascii="Times New Roman" w:hAnsi="Times New Roman"/>
              </w:rPr>
            </w:pPr>
            <w:r>
              <w:rPr>
                <w:rFonts w:ascii="Times New Roman" w:hAnsi="Times New Roman"/>
              </w:rPr>
              <w:t>A deformity of a joint of a vertebra</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tcPr>
          <w:p w:rsidR="00961B28" w:rsidRDefault="00961B28" w:rsidP="00961B28">
            <w:pPr>
              <w:spacing w:before="240"/>
              <w:rPr>
                <w:b/>
              </w:rPr>
            </w:pPr>
            <w:r>
              <w:rPr>
                <w:b/>
              </w:rPr>
              <w:t>Necrosis of bone</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bl>
    <w:p w:rsidR="00961B28" w:rsidRDefault="00961B28" w:rsidP="00961B28">
      <w:pPr>
        <w:pStyle w:val="ReportVeteran"/>
        <w:spacing w:before="240" w:after="0"/>
        <w:rPr>
          <w:rFonts w:ascii="Times New Roman" w:hAnsi="Times New Roman"/>
        </w:rPr>
      </w:pPr>
      <w:r>
        <w:rPr>
          <w:rFonts w:ascii="Times New Roman" w:hAnsi="Times New Roman"/>
        </w:rPr>
        <w:t>If the veteran has not had any of the above conditions, please sign the form and return it to the Department.</w:t>
      </w:r>
    </w:p>
    <w:p w:rsidR="00961B28" w:rsidRDefault="00961B28" w:rsidP="00961B28">
      <w:pPr>
        <w:numPr>
          <w:ilvl w:val="0"/>
          <w:numId w:val="1"/>
        </w:numPr>
      </w:pPr>
      <w:r>
        <w:br w:type="page"/>
      </w:r>
      <w:r>
        <w:lastRenderedPageBreak/>
        <w:t>Please indicate the specified spinal condition/s you have identified and provide an opinion about the underlying cause.</w:t>
      </w:r>
    </w:p>
    <w:p w:rsidR="00961B28" w:rsidRDefault="00961B28" w:rsidP="00961B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90"/>
      </w:tblGrid>
      <w:tr w:rsidR="00961B28">
        <w:tblPrEx>
          <w:tblCellMar>
            <w:top w:w="0" w:type="dxa"/>
            <w:bottom w:w="0" w:type="dxa"/>
          </w:tblCellMar>
        </w:tblPrEx>
        <w:trPr>
          <w:jc w:val="center"/>
        </w:trPr>
        <w:tc>
          <w:tcPr>
            <w:tcW w:w="3652" w:type="dxa"/>
          </w:tcPr>
          <w:p w:rsidR="00961B28" w:rsidRDefault="00961B28" w:rsidP="00961B28">
            <w:pPr>
              <w:spacing w:before="240" w:after="360"/>
              <w:jc w:val="center"/>
              <w:rPr>
                <w:b/>
              </w:rPr>
            </w:pPr>
            <w:r>
              <w:rPr>
                <w:b/>
              </w:rPr>
              <w:t>Identified spinal condition (diagnosis)</w:t>
            </w:r>
          </w:p>
        </w:tc>
        <w:tc>
          <w:tcPr>
            <w:tcW w:w="6490" w:type="dxa"/>
          </w:tcPr>
          <w:p w:rsidR="00961B28" w:rsidRDefault="00961B28" w:rsidP="00961B28">
            <w:pPr>
              <w:spacing w:before="240" w:after="360"/>
              <w:jc w:val="center"/>
              <w:rPr>
                <w:b/>
              </w:rPr>
            </w:pPr>
            <w:r>
              <w:rPr>
                <w:b/>
              </w:rPr>
              <w:t>Underlying cause of the condition</w:t>
            </w:r>
          </w:p>
        </w:tc>
      </w:tr>
      <w:tr w:rsidR="00961B28">
        <w:tblPrEx>
          <w:tblCellMar>
            <w:top w:w="0" w:type="dxa"/>
            <w:bottom w:w="0" w:type="dxa"/>
          </w:tblCellMar>
        </w:tblPrEx>
        <w:trPr>
          <w:trHeight w:val="885"/>
          <w:jc w:val="center"/>
        </w:trPr>
        <w:tc>
          <w:tcPr>
            <w:tcW w:w="3652" w:type="dxa"/>
          </w:tcPr>
          <w:p w:rsidR="00961B28" w:rsidRDefault="00961B28" w:rsidP="00961B28">
            <w:pPr>
              <w:spacing w:before="240" w:after="360"/>
            </w:pPr>
          </w:p>
        </w:tc>
        <w:tc>
          <w:tcPr>
            <w:tcW w:w="6490" w:type="dxa"/>
          </w:tcPr>
          <w:p w:rsidR="00961B28" w:rsidRDefault="00961B28" w:rsidP="00961B28">
            <w:pPr>
              <w:pStyle w:val="Footer"/>
              <w:tabs>
                <w:tab w:val="clear" w:pos="4819"/>
                <w:tab w:val="clear" w:pos="9071"/>
              </w:tabs>
              <w:spacing w:before="240" w:after="360"/>
            </w:pPr>
          </w:p>
        </w:tc>
      </w:tr>
      <w:tr w:rsidR="00961B28">
        <w:tblPrEx>
          <w:tblCellMar>
            <w:top w:w="0" w:type="dxa"/>
            <w:bottom w:w="0" w:type="dxa"/>
          </w:tblCellMar>
        </w:tblPrEx>
        <w:trPr>
          <w:trHeight w:val="885"/>
          <w:jc w:val="center"/>
        </w:trPr>
        <w:tc>
          <w:tcPr>
            <w:tcW w:w="3652" w:type="dxa"/>
          </w:tcPr>
          <w:p w:rsidR="00961B28" w:rsidRDefault="00961B28" w:rsidP="00961B28">
            <w:pPr>
              <w:spacing w:before="240" w:after="360"/>
            </w:pPr>
          </w:p>
        </w:tc>
        <w:tc>
          <w:tcPr>
            <w:tcW w:w="6490" w:type="dxa"/>
          </w:tcPr>
          <w:p w:rsidR="00961B28" w:rsidRDefault="00961B28" w:rsidP="00961B28">
            <w:pPr>
              <w:pStyle w:val="Footer"/>
              <w:tabs>
                <w:tab w:val="clear" w:pos="4819"/>
                <w:tab w:val="clear" w:pos="9071"/>
              </w:tabs>
              <w:spacing w:before="240" w:after="360"/>
            </w:pPr>
          </w:p>
        </w:tc>
      </w:tr>
      <w:tr w:rsidR="00961B28">
        <w:tblPrEx>
          <w:tblCellMar>
            <w:top w:w="0" w:type="dxa"/>
            <w:bottom w:w="0" w:type="dxa"/>
          </w:tblCellMar>
        </w:tblPrEx>
        <w:trPr>
          <w:trHeight w:val="885"/>
          <w:jc w:val="center"/>
        </w:trPr>
        <w:tc>
          <w:tcPr>
            <w:tcW w:w="3652" w:type="dxa"/>
          </w:tcPr>
          <w:p w:rsidR="00961B28" w:rsidRDefault="00961B28" w:rsidP="00961B28">
            <w:pPr>
              <w:spacing w:before="240" w:after="360"/>
            </w:pPr>
          </w:p>
        </w:tc>
        <w:tc>
          <w:tcPr>
            <w:tcW w:w="6490" w:type="dxa"/>
          </w:tcPr>
          <w:p w:rsidR="00961B28" w:rsidRDefault="00961B28" w:rsidP="00961B28">
            <w:pPr>
              <w:spacing w:before="240" w:after="360"/>
            </w:pPr>
          </w:p>
        </w:tc>
      </w:tr>
    </w:tbl>
    <w:p w:rsidR="00961B28" w:rsidRDefault="00961B28" w:rsidP="00961B28"/>
    <w:p w:rsidR="00961B28" w:rsidRDefault="00961B28" w:rsidP="00961B28">
      <w:pPr>
        <w:pStyle w:val="ReportQuestion"/>
        <w:spacing w:before="0" w:after="0"/>
        <w:ind w:left="0" w:firstLine="0"/>
        <w:rPr>
          <w:vanish/>
          <w:color w:val="FF0000"/>
          <w:sz w:val="20"/>
        </w:rPr>
      </w:pPr>
      <w:r>
        <w:rPr>
          <w:vanish/>
          <w:color w:val="FF0000"/>
          <w:sz w:val="20"/>
        </w:rPr>
        <w:t>{If worsening}</w:t>
      </w:r>
    </w:p>
    <w:p w:rsidR="00961B28" w:rsidRDefault="00961B28" w:rsidP="00961B28">
      <w:pPr>
        <w:pStyle w:val="ReportQuestion"/>
        <w:spacing w:before="0" w:after="0"/>
        <w:ind w:left="0" w:firstLine="0"/>
        <w:rPr>
          <w:b/>
        </w:rPr>
      </w:pPr>
      <w:r>
        <w:rPr>
          <w:b/>
        </w:rPr>
        <w:t xml:space="preserve">In this case, the veteran has indicated that the </w:t>
      </w:r>
      <w:r w:rsidR="00380E44">
        <w:rPr>
          <w:b/>
        </w:rPr>
        <w:t>claimed condition</w:t>
      </w:r>
      <w:r>
        <w:rPr>
          <w:b/>
        </w:rPr>
        <w:t xml:space="preserve"> may have worsened at some stage. </w:t>
      </w:r>
    </w:p>
    <w:p w:rsidR="00961B28" w:rsidRDefault="00961B28" w:rsidP="00961B28">
      <w:pPr>
        <w:numPr>
          <w:ilvl w:val="0"/>
          <w:numId w:val="1"/>
        </w:numPr>
        <w:spacing w:before="240" w:after="120"/>
      </w:pPr>
      <w:r>
        <w:t xml:space="preserve">Did the veteran’s </w:t>
      </w:r>
      <w:r w:rsidR="00380E44">
        <w:t>claimed condition</w:t>
      </w:r>
      <w:r>
        <w:t xml:space="preserv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that is part of the normal course of the disease.</w:t>
      </w:r>
      <w:bookmarkStart w:id="8" w:name="_GoBack"/>
      <w:bookmarkEnd w:id="8"/>
    </w:p>
    <w:p w:rsidR="00961B28" w:rsidRDefault="00961B28" w:rsidP="00961B28">
      <w:pPr>
        <w:ind w:left="1135" w:hanging="567"/>
        <w:rPr>
          <w:b/>
        </w:rPr>
      </w:pPr>
      <w:r>
        <w:rPr>
          <w:rFonts w:ascii="Wingdings" w:hAnsi="Wingdings"/>
          <w:sz w:val="32"/>
        </w:rPr>
        <w:t></w:t>
      </w:r>
      <w:r>
        <w:rPr>
          <w:rFonts w:ascii="Wingdings" w:hAnsi="Wingdings"/>
          <w:sz w:val="32"/>
        </w:rPr>
        <w:tab/>
      </w:r>
      <w:r>
        <w:rPr>
          <w:b/>
        </w:rPr>
        <w:t xml:space="preserve">No </w:t>
      </w:r>
    </w:p>
    <w:p w:rsidR="00961B28" w:rsidRDefault="00961B28" w:rsidP="00961B28">
      <w:pPr>
        <w:spacing w:after="240"/>
        <w:ind w:left="1134" w:hanging="567"/>
      </w:pPr>
      <w:r>
        <w:rPr>
          <w:rFonts w:ascii="Wingdings" w:hAnsi="Wingdings"/>
          <w:sz w:val="32"/>
        </w:rPr>
        <w:t></w:t>
      </w:r>
      <w:r>
        <w:tab/>
      </w:r>
      <w:r>
        <w:rPr>
          <w:b/>
        </w:rPr>
        <w:t xml:space="preserve">Yes </w:t>
      </w:r>
      <w:r>
        <w:t>– Please provide full details, including date of worsening as described above.</w:t>
      </w:r>
    </w:p>
    <w:tbl>
      <w:tblPr>
        <w:tblW w:w="0" w:type="auto"/>
        <w:jc w:val="center"/>
        <w:tblInd w:w="-208" w:type="dxa"/>
        <w:tblLayout w:type="fixed"/>
        <w:tblLook w:val="0000" w:firstRow="0" w:lastRow="0" w:firstColumn="0" w:lastColumn="0" w:noHBand="0" w:noVBand="0"/>
      </w:tblPr>
      <w:tblGrid>
        <w:gridCol w:w="10002"/>
      </w:tblGrid>
      <w:tr w:rsidR="00961B28">
        <w:tblPrEx>
          <w:tblCellMar>
            <w:top w:w="0" w:type="dxa"/>
            <w:bottom w:w="0" w:type="dxa"/>
          </w:tblCellMar>
        </w:tblPrEx>
        <w:trPr>
          <w:trHeight w:val="525"/>
          <w:jc w:val="center"/>
        </w:trPr>
        <w:tc>
          <w:tcPr>
            <w:tcW w:w="10002" w:type="dxa"/>
            <w:tcBorders>
              <w:top w:val="single" w:sz="6" w:space="0" w:color="C0C0C0"/>
              <w:left w:val="single" w:sz="6" w:space="0" w:color="C0C0C0"/>
              <w:bottom w:val="single" w:sz="6" w:space="0" w:color="C0C0C0"/>
              <w:right w:val="single" w:sz="6" w:space="0" w:color="C0C0C0"/>
            </w:tcBorders>
          </w:tcPr>
          <w:p w:rsidR="00961B28" w:rsidRDefault="00961B28" w:rsidP="00961B28">
            <w:pPr>
              <w:spacing w:before="240"/>
            </w:pPr>
          </w:p>
        </w:tc>
      </w:tr>
      <w:tr w:rsidR="00961B28">
        <w:tblPrEx>
          <w:tblCellMar>
            <w:top w:w="0" w:type="dxa"/>
            <w:bottom w:w="0" w:type="dxa"/>
          </w:tblCellMar>
        </w:tblPrEx>
        <w:trPr>
          <w:trHeight w:val="525"/>
          <w:jc w:val="center"/>
        </w:trPr>
        <w:tc>
          <w:tcPr>
            <w:tcW w:w="10002" w:type="dxa"/>
            <w:tcBorders>
              <w:top w:val="single" w:sz="6" w:space="0" w:color="C0C0C0"/>
              <w:left w:val="single" w:sz="6" w:space="0" w:color="C0C0C0"/>
              <w:bottom w:val="single" w:sz="6" w:space="0" w:color="C0C0C0"/>
              <w:right w:val="single" w:sz="6" w:space="0" w:color="C0C0C0"/>
            </w:tcBorders>
          </w:tcPr>
          <w:p w:rsidR="00961B28" w:rsidRDefault="00961B28" w:rsidP="00961B28">
            <w:pPr>
              <w:spacing w:before="240"/>
            </w:pPr>
          </w:p>
        </w:tc>
      </w:tr>
      <w:tr w:rsidR="00961B28">
        <w:tblPrEx>
          <w:tblCellMar>
            <w:top w:w="0" w:type="dxa"/>
            <w:bottom w:w="0" w:type="dxa"/>
          </w:tblCellMar>
        </w:tblPrEx>
        <w:trPr>
          <w:trHeight w:val="525"/>
          <w:jc w:val="center"/>
        </w:trPr>
        <w:tc>
          <w:tcPr>
            <w:tcW w:w="10002" w:type="dxa"/>
            <w:tcBorders>
              <w:top w:val="single" w:sz="6" w:space="0" w:color="C0C0C0"/>
              <w:left w:val="single" w:sz="6" w:space="0" w:color="C0C0C0"/>
              <w:bottom w:val="single" w:sz="6" w:space="0" w:color="C0C0C0"/>
              <w:right w:val="single" w:sz="6" w:space="0" w:color="C0C0C0"/>
            </w:tcBorders>
          </w:tcPr>
          <w:p w:rsidR="00961B28" w:rsidRDefault="00961B28" w:rsidP="00961B28">
            <w:pPr>
              <w:tabs>
                <w:tab w:val="left" w:pos="8647"/>
                <w:tab w:val="left" w:pos="9214"/>
              </w:tabs>
              <w:spacing w:before="240"/>
              <w:jc w:val="right"/>
            </w:pPr>
            <w:r>
              <w:t>………./………./……….</w:t>
            </w:r>
          </w:p>
        </w:tc>
      </w:tr>
    </w:tbl>
    <w:p w:rsidR="00961B28" w:rsidRDefault="00961B28" w:rsidP="00961B28">
      <w:pPr>
        <w:rPr>
          <w:vanish/>
          <w:color w:val="FF0000"/>
          <w:sz w:val="16"/>
        </w:rPr>
      </w:pPr>
      <w:r>
        <w:rPr>
          <w:vanish/>
          <w:color w:val="FF0000"/>
          <w:sz w:val="16"/>
        </w:rPr>
        <w:t>{</w:t>
      </w:r>
      <w:proofErr w:type="spellStart"/>
      <w:r>
        <w:rPr>
          <w:vanish/>
          <w:color w:val="FF0000"/>
          <w:sz w:val="16"/>
        </w:rPr>
        <w:t>EndIf</w:t>
      </w:r>
      <w:proofErr w:type="spellEnd"/>
      <w:r>
        <w:rPr>
          <w:vanish/>
          <w:color w:val="FF0000"/>
          <w:sz w:val="16"/>
        </w:rPr>
        <w:t xml:space="preserve"> worsening}</w:t>
      </w:r>
    </w:p>
    <w:p w:rsidR="004163BA" w:rsidRDefault="004163BA">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4163BA">
        <w:tblPrEx>
          <w:tblCellMar>
            <w:top w:w="0" w:type="dxa"/>
            <w:bottom w:w="0" w:type="dxa"/>
          </w:tblCellMar>
        </w:tblPrEx>
        <w:trPr>
          <w:cantSplit/>
        </w:trPr>
        <w:tc>
          <w:tcPr>
            <w:tcW w:w="4854" w:type="dxa"/>
            <w:tcBorders>
              <w:top w:val="nil"/>
              <w:left w:val="nil"/>
              <w:bottom w:val="nil"/>
              <w:right w:val="nil"/>
            </w:tcBorders>
          </w:tcPr>
          <w:p w:rsidR="004163BA" w:rsidRDefault="004163BA">
            <w:pPr>
              <w:framePr w:hSpace="181" w:wrap="notBeside" w:hAnchor="margin" w:yAlign="bottom"/>
              <w:rPr>
                <w:b/>
              </w:rPr>
            </w:pPr>
            <w:r>
              <w:rPr>
                <w:b/>
              </w:rPr>
              <w:t>Stamp</w:t>
            </w: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nil"/>
              <w:bottom w:val="nil"/>
              <w:right w:val="nil"/>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nil"/>
              <w:bottom w:val="nil"/>
              <w:right w:val="nil"/>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nil"/>
              <w:bottom w:val="nil"/>
              <w:right w:val="nil"/>
            </w:tcBorders>
          </w:tcPr>
          <w:p w:rsidR="004163BA" w:rsidRDefault="004163BA">
            <w:pPr>
              <w:framePr w:hSpace="181" w:wrap="notBeside" w:hAnchor="margin" w:yAlign="bottom"/>
              <w:rPr>
                <w:b/>
              </w:rPr>
            </w:pPr>
            <w:r>
              <w:rPr>
                <w:b/>
              </w:rPr>
              <w:t>Signature</w:t>
            </w:r>
          </w:p>
        </w:tc>
      </w:tr>
      <w:tr w:rsidR="004163B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single" w:sz="6" w:space="0" w:color="auto"/>
              <w:bottom w:val="nil"/>
              <w:right w:val="single" w:sz="12" w:space="0" w:color="auto"/>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4163BA" w:rsidRDefault="004163BA">
            <w:pPr>
              <w:framePr w:hSpace="181" w:wrap="notBeside" w:hAnchor="margin" w:yAlign="bottom"/>
              <w:tabs>
                <w:tab w:val="left" w:pos="3686"/>
                <w:tab w:val="left" w:pos="4111"/>
              </w:tabs>
            </w:pPr>
            <w:r>
              <w:tab/>
            </w:r>
            <w:r>
              <w:rPr>
                <w:b/>
              </w:rPr>
              <w:t>/</w:t>
            </w:r>
            <w:r>
              <w:rPr>
                <w:b/>
              </w:rPr>
              <w:tab/>
              <w:t>/</w:t>
            </w:r>
          </w:p>
        </w:tc>
      </w:tr>
      <w:bookmarkEnd w:id="7"/>
    </w:tbl>
    <w:p w:rsidR="004163BA" w:rsidRDefault="004163BA"/>
    <w:sectPr w:rsidR="004163BA">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CA" w:rsidRDefault="003B3BCA">
      <w:r>
        <w:separator/>
      </w:r>
    </w:p>
  </w:endnote>
  <w:endnote w:type="continuationSeparator" w:id="0">
    <w:p w:rsidR="003B3BCA" w:rsidRDefault="003B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sGov DVA Stacked 4U">
    <w:panose1 w:val="020B0603050302020204"/>
    <w:charset w:val="02"/>
    <w:family w:val="swiss"/>
    <w:pitch w:val="variable"/>
    <w:sig w:usb0="00000000" w:usb1="10000000" w:usb2="00000000" w:usb3="00000000" w:csb0="80000000" w:csb1="00000000"/>
    <w:embedRegular r:id="rId1" w:fontKey="{CE07E124-20BD-4198-B1BC-9EA0C0660E83}"/>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BA" w:rsidRDefault="004163BA">
    <w:pPr>
      <w:pStyle w:val="ReportFooter"/>
    </w:pPr>
    <w:r>
      <w:fldChar w:fldCharType="begin"/>
    </w:r>
    <w:r>
      <w:instrText xml:space="preserve"> keywords </w:instrText>
    </w:r>
    <w:r>
      <w:fldChar w:fldCharType="end"/>
    </w:r>
    <w:r w:rsidR="00961B28">
      <w:tab/>
      <w:t xml:space="preserve">CSM - </w:t>
    </w:r>
    <w:r>
      <w:t>MR9279 03-Sep-02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CA" w:rsidRDefault="003B3BCA">
      <w:r>
        <w:separator/>
      </w:r>
    </w:p>
  </w:footnote>
  <w:footnote w:type="continuationSeparator" w:id="0">
    <w:p w:rsidR="003B3BCA" w:rsidRDefault="003B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BA" w:rsidRDefault="004163BA">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127"/>
    <w:multiLevelType w:val="singleLevel"/>
    <w:tmpl w:val="E0580FB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A"/>
    <w:rsid w:val="003039C6"/>
    <w:rsid w:val="00380E44"/>
    <w:rsid w:val="003B0B9A"/>
    <w:rsid w:val="003B3BCA"/>
    <w:rsid w:val="004163BA"/>
    <w:rsid w:val="00961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BalloonText">
    <w:name w:val="Balloon Text"/>
    <w:basedOn w:val="Normal"/>
    <w:semiHidden/>
    <w:rsid w:val="00961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BalloonText">
    <w:name w:val="Balloon Text"/>
    <w:basedOn w:val="Normal"/>
    <w:semiHidden/>
    <w:rsid w:val="00961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292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Lumbar spondylosis - Disordered joint mechanics</vt:lpstr>
    </vt:vector>
  </TitlesOfParts>
  <Company>SoftLaw Corporation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Lumbar spondylosis - Disordered joint mechanics</dc:title>
  <dc:subject>Questionnaires</dc:subject>
  <dc:creator>SoftLaw Corporation</dc:creator>
  <cp:lastModifiedBy>CMCKEG</cp:lastModifiedBy>
  <cp:revision>3</cp:revision>
  <cp:lastPrinted>1993-07-29T08:23:00Z</cp:lastPrinted>
  <dcterms:created xsi:type="dcterms:W3CDTF">2015-04-27T22:49:00Z</dcterms:created>
  <dcterms:modified xsi:type="dcterms:W3CDTF">2015-04-27T22:49:00Z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Lumbar spondylosis</vt:lpwstr>
  </property>
  <property fmtid="{D5CDD505-2E9C-101B-9397-08002B2CF9AE}" pid="3" name="Contention">
    <vt:lpwstr>Disordered joint mechanics</vt:lpwstr>
  </property>
  <property fmtid="{D5CDD505-2E9C-101B-9397-08002B2CF9AE}" pid="4" name="ReportType">
    <vt:lpwstr>Medical</vt:lpwstr>
  </property>
  <property fmtid="{D5CDD505-2E9C-101B-9397-08002B2CF9AE}" pid="5" name="LastModified">
    <vt:lpwstr>03-Sep-02</vt:lpwstr>
  </property>
  <property fmtid="{D5CDD505-2E9C-101B-9397-08002B2CF9AE}" pid="6" name="DocumentID">
    <vt:lpwstr>CSMN004MR9279 03-Sep-02</vt:lpwstr>
  </property>
  <property fmtid="{D5CDD505-2E9C-101B-9397-08002B2CF9AE}" pid="7" name="ReportNumber">
    <vt:lpwstr>9279</vt:lpwstr>
  </property>
  <property fmtid="{D5CDD505-2E9C-101B-9397-08002B2CF9AE}" pid="8" name="SOP">
    <vt:lpwstr>N004</vt:lpwstr>
  </property>
  <property fmtid="{D5CDD505-2E9C-101B-9397-08002B2CF9AE}" pid="9" name="DocumentName">
    <vt:lpwstr>MR9279</vt:lpwstr>
  </property>
</Properties>
</file>