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1C" w:rsidRDefault="00CC0D1C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CC0D1C" w:rsidRDefault="00CC0D1C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>Smooth Muscle Relaxant Drugs</w:t>
      </w:r>
      <w:bookmarkEnd w:id="1"/>
    </w:p>
    <w:p w:rsidR="00CC0D1C" w:rsidRDefault="00CC0D1C">
      <w:pPr>
        <w:pStyle w:val="ReportTitle"/>
      </w:pPr>
      <w:bookmarkStart w:id="4" w:name="Condition"/>
      <w:bookmarkStart w:id="5" w:name="QuestionnaireCondition"/>
      <w:bookmarkEnd w:id="4"/>
      <w:r>
        <w:t>Gastro-Oesophageal Reflux Disease</w:t>
      </w:r>
      <w:bookmarkEnd w:id="5"/>
    </w:p>
    <w:p w:rsidR="00CC0D1C" w:rsidRDefault="00CC0D1C">
      <w:pPr>
        <w:pStyle w:val="ReportPrivacy"/>
      </w:pPr>
      <w:bookmarkStart w:id="6" w:name="Disclaimer"/>
      <w:bookmarkEnd w:id="2"/>
      <w:r>
        <w:t xml:space="preserve">The information you provide on this form will assist in deciding eligibility for benefits under the Veterans' Entitlements Act </w:t>
      </w:r>
      <w:r w:rsidR="00EF1E8A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CC0D1C" w:rsidRDefault="00CC0D1C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CC0D1C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CC0D1C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D1C" w:rsidRDefault="00CC0D1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D1C" w:rsidRDefault="00CC0D1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D1C" w:rsidRDefault="00CC0D1C">
            <w:pPr>
              <w:pStyle w:val="ReportVeteran"/>
            </w:pPr>
          </w:p>
        </w:tc>
      </w:tr>
    </w:tbl>
    <w:p w:rsidR="00CC0D1C" w:rsidRDefault="00CC0D1C">
      <w:pPr>
        <w:pStyle w:val="ReportSection"/>
      </w:pPr>
      <w:r>
        <w:t>Report Detail</w:t>
      </w:r>
    </w:p>
    <w:p w:rsidR="00971BE8" w:rsidRDefault="00971BE8" w:rsidP="00971BE8">
      <w:bookmarkStart w:id="7" w:name="ReportBody"/>
      <w:bookmarkStart w:id="8" w:name="WorseningQuestions"/>
      <w:bookmarkStart w:id="9" w:name="StartHere"/>
      <w:bookmarkStart w:id="10" w:name="SignatureBlock"/>
      <w:bookmarkEnd w:id="7"/>
      <w:bookmarkEnd w:id="8"/>
      <w:bookmarkEnd w:id="9"/>
      <w:r>
        <w:t>A claim for service related compensation in respect of the above</w:t>
      </w:r>
      <w:r w:rsidR="00BE5571">
        <w:t xml:space="preserve"> </w:t>
      </w:r>
      <w:r>
        <w:t>named leads the Department to consider whether treatment with a smooth muscle relaxant drug could be relevant to the development of gastro-oesophageal reflux disease in this case. Would you please answer the following questions:</w:t>
      </w:r>
    </w:p>
    <w:p w:rsidR="00971BE8" w:rsidRDefault="00971BE8" w:rsidP="00971BE8">
      <w:pPr>
        <w:pStyle w:val="ReportQuestion"/>
      </w:pPr>
      <w:r>
        <w:t>1.</w:t>
      </w:r>
      <w:r>
        <w:tab/>
        <w:t>When was the clinical onset of gastro-oesophageal reflux disease?………./………./……….</w:t>
      </w:r>
    </w:p>
    <w:p w:rsidR="00971BE8" w:rsidRDefault="00971BE8" w:rsidP="00971BE8">
      <w:pPr>
        <w:pStyle w:val="ReportQuestion"/>
        <w:spacing w:before="120"/>
      </w:pPr>
      <w:r>
        <w:t>2.</w:t>
      </w:r>
      <w:r>
        <w:tab/>
        <w:t xml:space="preserve">Has the veteran ever been treated with a smooth muscle relaxant drug?  </w:t>
      </w:r>
      <w:r>
        <w:rPr>
          <w:b/>
          <w:bCs/>
          <w:i/>
          <w:iCs/>
        </w:rPr>
        <w:t>(The Repatriation Medical Authority has defined a smooth muscle relaxant drug as "an anti-cholinergic drug, a beta-adrenergic drug, a nitrate drug, or a calcium channel blocker drug, theophylline, or aminophylline".)</w:t>
      </w:r>
    </w:p>
    <w:p w:rsidR="00971BE8" w:rsidRDefault="00971BE8" w:rsidP="00971BE8">
      <w:pPr>
        <w:pStyle w:val="ReportCheckbox"/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</w:rPr>
        <w:t xml:space="preserve">No - </w:t>
      </w:r>
      <w:r>
        <w:rPr>
          <w:i/>
          <w:iCs/>
        </w:rPr>
        <w:t>Please sign the form and return it to the Department</w:t>
      </w:r>
    </w:p>
    <w:p w:rsidR="00971BE8" w:rsidRDefault="00971BE8" w:rsidP="00971BE8">
      <w:pPr>
        <w:pStyle w:val="ReportCheckbox"/>
      </w:pPr>
      <w:r>
        <w:rPr>
          <w:rFonts w:ascii="Wingdings" w:hAnsi="Wingdings" w:cs="Wingdings"/>
          <w:sz w:val="32"/>
          <w:szCs w:val="32"/>
        </w:rPr>
        <w:t></w:t>
      </w:r>
      <w:r>
        <w:tab/>
      </w:r>
      <w:r>
        <w:rPr>
          <w:b/>
          <w:bCs/>
        </w:rPr>
        <w:t>Yes</w:t>
      </w:r>
    </w:p>
    <w:p w:rsidR="00971BE8" w:rsidRDefault="00971BE8" w:rsidP="00971BE8">
      <w:pPr>
        <w:pStyle w:val="ReportQuestion"/>
      </w:pPr>
      <w:r>
        <w:t>3.</w:t>
      </w:r>
      <w:r>
        <w:tab/>
        <w:t>Was this treatment with a smooth muscle relaxant drug ever stopped or replaced by some other therapy?</w:t>
      </w:r>
    </w:p>
    <w:p w:rsidR="00971BE8" w:rsidRDefault="00971BE8" w:rsidP="00971BE8">
      <w:pPr>
        <w:pStyle w:val="ReportCheckbox"/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</w:rPr>
        <w:t xml:space="preserve">Yes - </w:t>
      </w:r>
      <w:r>
        <w:rPr>
          <w:i/>
          <w:iCs/>
        </w:rPr>
        <w:t>Please sign the form and return it to the Department</w:t>
      </w:r>
    </w:p>
    <w:p w:rsidR="00971BE8" w:rsidRDefault="00971BE8" w:rsidP="00971BE8">
      <w:pPr>
        <w:pStyle w:val="ReportCheckbox"/>
        <w:spacing w:after="360"/>
        <w:ind w:left="1134"/>
      </w:pPr>
      <w:r>
        <w:rPr>
          <w:rFonts w:ascii="Wingdings" w:hAnsi="Wingdings" w:cs="Wingdings"/>
          <w:sz w:val="32"/>
          <w:szCs w:val="32"/>
        </w:rPr>
        <w:t></w:t>
      </w:r>
      <w:r>
        <w:tab/>
      </w:r>
      <w:r>
        <w:rPr>
          <w:b/>
          <w:bCs/>
        </w:rPr>
        <w:t xml:space="preserve">No - </w:t>
      </w:r>
      <w:r>
        <w:t>Please provide details of the drug treatment.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1701"/>
        <w:gridCol w:w="2268"/>
      </w:tblGrid>
      <w:tr w:rsidR="00971BE8">
        <w:trPr>
          <w:jc w:val="center"/>
        </w:trPr>
        <w:tc>
          <w:tcPr>
            <w:tcW w:w="24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971BE8" w:rsidRDefault="00971BE8" w:rsidP="00971BE8">
            <w:pPr>
              <w:tabs>
                <w:tab w:val="left" w:pos="8647"/>
                <w:tab w:val="left" w:pos="9214"/>
              </w:tabs>
              <w:spacing w:before="240" w:after="120"/>
              <w:ind w:right="2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Medication Used</w:t>
            </w:r>
          </w:p>
        </w:tc>
        <w:tc>
          <w:tcPr>
            <w:tcW w:w="29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971BE8" w:rsidRDefault="00971BE8" w:rsidP="00971BE8">
            <w:pPr>
              <w:tabs>
                <w:tab w:val="left" w:pos="8647"/>
                <w:tab w:val="left" w:pos="9214"/>
              </w:tabs>
              <w:spacing w:before="240" w:after="120"/>
              <w:ind w:right="23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Condition treated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971BE8" w:rsidRDefault="00971BE8" w:rsidP="00971BE8">
            <w:pPr>
              <w:tabs>
                <w:tab w:val="left" w:pos="8647"/>
                <w:tab w:val="left" w:pos="9214"/>
              </w:tabs>
              <w:spacing w:after="120"/>
              <w:ind w:right="23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 Treatment Commenced</w:t>
            </w:r>
          </w:p>
        </w:tc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971BE8" w:rsidRDefault="00971BE8" w:rsidP="00971BE8">
            <w:pPr>
              <w:tabs>
                <w:tab w:val="left" w:pos="8647"/>
                <w:tab w:val="left" w:pos="9214"/>
              </w:tabs>
              <w:spacing w:after="120"/>
              <w:ind w:right="23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Could this drug be ceased or substituted?</w:t>
            </w:r>
          </w:p>
        </w:tc>
      </w:tr>
      <w:tr w:rsidR="00971BE8">
        <w:trPr>
          <w:jc w:val="center"/>
        </w:trPr>
        <w:tc>
          <w:tcPr>
            <w:tcW w:w="241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71BE8" w:rsidRDefault="00971BE8" w:rsidP="00971BE8">
            <w:pPr>
              <w:tabs>
                <w:tab w:val="left" w:pos="8647"/>
                <w:tab w:val="left" w:pos="9214"/>
              </w:tabs>
              <w:spacing w:after="120"/>
              <w:ind w:right="236"/>
            </w:pPr>
          </w:p>
        </w:tc>
        <w:tc>
          <w:tcPr>
            <w:tcW w:w="297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71BE8" w:rsidRDefault="00971BE8" w:rsidP="00971BE8">
            <w:pPr>
              <w:spacing w:before="600" w:after="120"/>
            </w:pPr>
          </w:p>
        </w:tc>
        <w:tc>
          <w:tcPr>
            <w:tcW w:w="1701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71BE8" w:rsidRDefault="00971BE8" w:rsidP="00971BE8">
            <w:pPr>
              <w:tabs>
                <w:tab w:val="right" w:pos="1026"/>
                <w:tab w:val="right" w:pos="1593"/>
              </w:tabs>
              <w:spacing w:before="480" w:after="120"/>
              <w:jc w:val="center"/>
            </w:pPr>
            <w:r>
              <w:t>/          /</w:t>
            </w:r>
          </w:p>
        </w:tc>
        <w:tc>
          <w:tcPr>
            <w:tcW w:w="2268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71BE8" w:rsidRDefault="00971BE8" w:rsidP="00971BE8">
            <w:pPr>
              <w:tabs>
                <w:tab w:val="right" w:pos="1026"/>
                <w:tab w:val="right" w:pos="1593"/>
              </w:tabs>
              <w:spacing w:before="60" w:after="120"/>
              <w:rPr>
                <w:b/>
                <w:bCs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ab/>
            </w:r>
            <w:r>
              <w:rPr>
                <w:b/>
                <w:bCs/>
              </w:rPr>
              <w:t>Yes</w:t>
            </w:r>
          </w:p>
          <w:p w:rsidR="00971BE8" w:rsidRDefault="00971BE8" w:rsidP="00971BE8">
            <w:pPr>
              <w:tabs>
                <w:tab w:val="right" w:pos="1026"/>
                <w:tab w:val="right" w:pos="1593"/>
              </w:tabs>
              <w:spacing w:after="120"/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ab/>
            </w:r>
            <w:r>
              <w:rPr>
                <w:b/>
                <w:bCs/>
              </w:rPr>
              <w:t>No</w:t>
            </w:r>
          </w:p>
        </w:tc>
      </w:tr>
      <w:tr w:rsidR="00971BE8">
        <w:trPr>
          <w:jc w:val="center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71BE8" w:rsidRDefault="00971BE8" w:rsidP="00971BE8">
            <w:pPr>
              <w:tabs>
                <w:tab w:val="left" w:pos="8647"/>
                <w:tab w:val="left" w:pos="9214"/>
              </w:tabs>
              <w:spacing w:after="120"/>
              <w:ind w:right="236"/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71BE8" w:rsidRDefault="00971BE8" w:rsidP="00971BE8">
            <w:pPr>
              <w:spacing w:before="600" w:after="120"/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71BE8" w:rsidRDefault="00971BE8" w:rsidP="00971BE8">
            <w:pPr>
              <w:tabs>
                <w:tab w:val="right" w:pos="1026"/>
                <w:tab w:val="right" w:pos="1593"/>
              </w:tabs>
              <w:spacing w:before="480" w:after="120"/>
              <w:jc w:val="center"/>
            </w:pPr>
            <w:r>
              <w:t>/    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71BE8" w:rsidRDefault="00971BE8" w:rsidP="00971BE8">
            <w:pPr>
              <w:tabs>
                <w:tab w:val="right" w:pos="1026"/>
                <w:tab w:val="right" w:pos="1593"/>
              </w:tabs>
              <w:spacing w:before="60" w:after="120"/>
              <w:rPr>
                <w:b/>
                <w:bCs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ab/>
            </w:r>
            <w:r>
              <w:rPr>
                <w:b/>
                <w:bCs/>
              </w:rPr>
              <w:t>Yes</w:t>
            </w:r>
          </w:p>
          <w:p w:rsidR="00971BE8" w:rsidRDefault="00971BE8" w:rsidP="00971BE8">
            <w:pPr>
              <w:tabs>
                <w:tab w:val="right" w:pos="1026"/>
                <w:tab w:val="right" w:pos="1593"/>
              </w:tabs>
              <w:spacing w:after="120"/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ab/>
            </w:r>
            <w:r>
              <w:rPr>
                <w:b/>
                <w:bCs/>
              </w:rPr>
              <w:t>No</w:t>
            </w:r>
          </w:p>
        </w:tc>
      </w:tr>
    </w:tbl>
    <w:p w:rsidR="00971BE8" w:rsidRDefault="00971BE8" w:rsidP="00971BE8">
      <w:pPr>
        <w:pStyle w:val="Conditional"/>
      </w:pPr>
      <w:r>
        <w:br w:type="page"/>
      </w:r>
    </w:p>
    <w:p w:rsidR="00971BE8" w:rsidRDefault="00971BE8" w:rsidP="00971BE8">
      <w:pPr>
        <w:pStyle w:val="ReportQuestion"/>
      </w:pPr>
      <w:r>
        <w:t>4.</w:t>
      </w:r>
      <w:r>
        <w:tab/>
        <w:t xml:space="preserve">Did the gastro-oesophageal reflux disease permanently worsen?  </w:t>
      </w:r>
      <w:r>
        <w:rPr>
          <w:b/>
          <w:bCs/>
        </w:rPr>
        <w:t xml:space="preserve">Note:  </w:t>
      </w:r>
      <w:r>
        <w:t xml:space="preserve">For the purposes of the </w:t>
      </w:r>
      <w:r>
        <w:rPr>
          <w:i/>
          <w:iCs/>
        </w:rPr>
        <w:t xml:space="preserve">Veterans’ Entitlements Act </w:t>
      </w:r>
      <w:r>
        <w:t xml:space="preserve">(1986), permanent worsening requires an increase in the gravity of </w:t>
      </w:r>
      <w:r>
        <w:lastRenderedPageBreak/>
        <w:t>the disease beyond its natural progression.  It excludes temporary exacerbations or any deterioration which is part of the normal course of the disease.</w:t>
      </w:r>
    </w:p>
    <w:p w:rsidR="00971BE8" w:rsidRDefault="00971BE8" w:rsidP="00971BE8">
      <w:pPr>
        <w:pStyle w:val="ReportCheckbox"/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</w:rPr>
        <w:t xml:space="preserve">No </w:t>
      </w:r>
    </w:p>
    <w:p w:rsidR="00971BE8" w:rsidRDefault="00971BE8" w:rsidP="00971BE8">
      <w:pPr>
        <w:pStyle w:val="ReportCheckbox"/>
        <w:spacing w:after="240"/>
        <w:ind w:left="1134"/>
        <w:rPr>
          <w:i/>
          <w:iCs/>
        </w:rPr>
      </w:pPr>
      <w:r>
        <w:rPr>
          <w:rFonts w:ascii="Wingdings" w:hAnsi="Wingdings" w:cs="Wingdings"/>
          <w:sz w:val="32"/>
          <w:szCs w:val="32"/>
        </w:rPr>
        <w:t></w:t>
      </w:r>
      <w:r>
        <w:tab/>
      </w:r>
      <w:r>
        <w:rPr>
          <w:b/>
          <w:bCs/>
        </w:rPr>
        <w:t xml:space="preserve">Yes </w:t>
      </w:r>
      <w:r>
        <w:t>– Please provide details, including date of worsening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971BE8">
        <w:trPr>
          <w:cantSplit/>
          <w:jc w:val="center"/>
        </w:trPr>
        <w:tc>
          <w:tcPr>
            <w:tcW w:w="9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71BE8" w:rsidRDefault="00971BE8" w:rsidP="00971BE8">
            <w:pPr>
              <w:pStyle w:val="ReportAnswerBox"/>
            </w:pPr>
          </w:p>
        </w:tc>
      </w:tr>
      <w:tr w:rsidR="00971BE8">
        <w:trPr>
          <w:cantSplit/>
          <w:jc w:val="center"/>
        </w:trPr>
        <w:tc>
          <w:tcPr>
            <w:tcW w:w="9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71BE8" w:rsidRDefault="00971BE8" w:rsidP="00971BE8">
            <w:pPr>
              <w:pStyle w:val="ReportAnswerBox"/>
            </w:pPr>
          </w:p>
        </w:tc>
      </w:tr>
      <w:tr w:rsidR="00971BE8">
        <w:trPr>
          <w:cantSplit/>
          <w:jc w:val="center"/>
        </w:trPr>
        <w:tc>
          <w:tcPr>
            <w:tcW w:w="9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71BE8" w:rsidRDefault="00971BE8" w:rsidP="00971BE8">
            <w:pPr>
              <w:pStyle w:val="ReportAnswerBox"/>
            </w:pPr>
          </w:p>
        </w:tc>
      </w:tr>
      <w:tr w:rsidR="00971BE8">
        <w:trPr>
          <w:cantSplit/>
          <w:jc w:val="center"/>
        </w:trPr>
        <w:tc>
          <w:tcPr>
            <w:tcW w:w="9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71BE8" w:rsidRDefault="00971BE8" w:rsidP="00971BE8">
            <w:pPr>
              <w:pStyle w:val="ReportAnswerBox"/>
              <w:jc w:val="right"/>
            </w:pPr>
            <w:r>
              <w:t>………./………./……….</w:t>
            </w:r>
          </w:p>
        </w:tc>
      </w:tr>
    </w:tbl>
    <w:p w:rsidR="00971BE8" w:rsidRDefault="00971BE8" w:rsidP="00971BE8">
      <w:pPr>
        <w:rPr>
          <w:sz w:val="16"/>
          <w:szCs w:val="16"/>
        </w:rPr>
      </w:pPr>
      <w:bookmarkStart w:id="11" w:name="_GoBack"/>
      <w:bookmarkEnd w:id="11"/>
    </w:p>
    <w:p w:rsidR="00CC0D1C" w:rsidRDefault="00CC0D1C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CC0D1C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</w:tr>
      <w:tr w:rsidR="00CC0D1C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</w:tr>
      <w:tr w:rsidR="00CC0D1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CC0D1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</w:tr>
      <w:tr w:rsidR="00CC0D1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</w:tr>
      <w:tr w:rsidR="00CC0D1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0D1C" w:rsidRDefault="00CC0D1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D1C" w:rsidRDefault="00CC0D1C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CC0D1C" w:rsidRDefault="00CC0D1C">
      <w:pPr>
        <w:rPr>
          <w:sz w:val="16"/>
        </w:rPr>
      </w:pPr>
    </w:p>
    <w:sectPr w:rsidR="00CC0D1C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15" w:rsidRDefault="00A04515">
      <w:r>
        <w:separator/>
      </w:r>
    </w:p>
  </w:endnote>
  <w:endnote w:type="continuationSeparator" w:id="0">
    <w:p w:rsidR="00A04515" w:rsidRDefault="00A0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7E0D907C-87F9-4B5C-B8DC-0EF9622136F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1C" w:rsidRDefault="00CC0D1C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CSMJ002MR9218 22/10/1999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15" w:rsidRDefault="00A04515">
      <w:r>
        <w:separator/>
      </w:r>
    </w:p>
  </w:footnote>
  <w:footnote w:type="continuationSeparator" w:id="0">
    <w:p w:rsidR="00A04515" w:rsidRDefault="00A0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1C" w:rsidRDefault="00CC0D1C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1C"/>
    <w:rsid w:val="003862EC"/>
    <w:rsid w:val="00971BE8"/>
    <w:rsid w:val="00A04515"/>
    <w:rsid w:val="00BE5571"/>
    <w:rsid w:val="00CC0D1C"/>
    <w:rsid w:val="00E41C91"/>
    <w:rsid w:val="00EF1E8A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325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gastro-oesophageal reflux disease - Smooth Muscle Relaxant Drugs</vt:lpstr>
    </vt:vector>
  </TitlesOfParts>
  <Company>SoftLaw Corporation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gastro-oesophageal reflux disease - Smooth Muscle Relaxant Drugs</dc:title>
  <dc:subject>Questionnaires</dc:subject>
  <dc:creator>SoftLaw Corporation</dc:creator>
  <cp:lastModifiedBy>CMANGN</cp:lastModifiedBy>
  <cp:revision>5</cp:revision>
  <cp:lastPrinted>2015-06-10T05:04:00Z</cp:lastPrinted>
  <dcterms:created xsi:type="dcterms:W3CDTF">2015-04-29T04:05:00Z</dcterms:created>
  <dcterms:modified xsi:type="dcterms:W3CDTF">2015-06-10T05:04:00Z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gastro-oesophageal reflux disease</vt:lpwstr>
  </property>
  <property fmtid="{D5CDD505-2E9C-101B-9397-08002B2CF9AE}" pid="3" name="Contention">
    <vt:lpwstr>Smooth Muscle Relaxant Drugs</vt:lpwstr>
  </property>
  <property fmtid="{D5CDD505-2E9C-101B-9397-08002B2CF9AE}" pid="4" name="ReportType">
    <vt:lpwstr>Medical</vt:lpwstr>
  </property>
  <property fmtid="{D5CDD505-2E9C-101B-9397-08002B2CF9AE}" pid="5" name="LastModified">
    <vt:lpwstr>22/10/1999</vt:lpwstr>
  </property>
  <property fmtid="{D5CDD505-2E9C-101B-9397-08002B2CF9AE}" pid="6" name="DocumentID">
    <vt:lpwstr>CSMJ002MR9218 22/10/1999</vt:lpwstr>
  </property>
  <property fmtid="{D5CDD505-2E9C-101B-9397-08002B2CF9AE}" pid="7" name="ReportNumber">
    <vt:lpwstr>9218</vt:lpwstr>
  </property>
  <property fmtid="{D5CDD505-2E9C-101B-9397-08002B2CF9AE}" pid="8" name="SOP">
    <vt:lpwstr>J002</vt:lpwstr>
  </property>
  <property fmtid="{D5CDD505-2E9C-101B-9397-08002B2CF9AE}" pid="9" name="DocumentName">
    <vt:lpwstr>MR9218</vt:lpwstr>
  </property>
</Properties>
</file>