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D" w:rsidRDefault="00ED596D">
      <w:pPr>
        <w:framePr w:hSpace="181" w:wrap="notBeside" w:vAnchor="page" w:hAnchor="margin" w:x="1" w:y="744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ED596D" w:rsidRDefault="00ED596D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Potential Source of Cerebral Embolus</w:t>
      </w:r>
    </w:p>
    <w:p w:rsidR="00ED596D" w:rsidRDefault="00ED596D">
      <w:pPr>
        <w:pStyle w:val="ReportPrivacy"/>
      </w:pPr>
      <w:bookmarkStart w:id="2" w:name="Disclaimer"/>
      <w:bookmarkEnd w:id="1"/>
      <w:r>
        <w:t xml:space="preserve">The information you provide on this form will assist in deciding eligibility for benefits under the Veterans' Entitlements Act </w:t>
      </w:r>
      <w:r w:rsidR="00D621F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ED596D" w:rsidRDefault="00ED596D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ED596D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ED596D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96D" w:rsidRDefault="00ED596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96D" w:rsidRDefault="00ED596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96D" w:rsidRDefault="00ED596D">
            <w:pPr>
              <w:pStyle w:val="ReportVeteran"/>
            </w:pPr>
          </w:p>
        </w:tc>
      </w:tr>
    </w:tbl>
    <w:p w:rsidR="00ED596D" w:rsidRDefault="00ED596D">
      <w:pPr>
        <w:pStyle w:val="ReportSection"/>
      </w:pPr>
      <w:r>
        <w:t>Report Detail</w:t>
      </w:r>
    </w:p>
    <w:p w:rsidR="00A61ECE" w:rsidRDefault="00A61ECE" w:rsidP="00A61ECE">
      <w:pPr>
        <w:rPr>
          <w:szCs w:val="24"/>
        </w:rPr>
      </w:pPr>
      <w:bookmarkStart w:id="3" w:name="StartHere"/>
      <w:bookmarkStart w:id="4" w:name="SignatureBlock"/>
      <w:bookmarkEnd w:id="3"/>
      <w:r>
        <w:rPr>
          <w:szCs w:val="24"/>
        </w:rPr>
        <w:t>A claim for service related compensation in respect of the above</w:t>
      </w:r>
      <w:r w:rsidR="00DA1C5A">
        <w:rPr>
          <w:szCs w:val="24"/>
        </w:rPr>
        <w:t xml:space="preserve"> </w:t>
      </w:r>
      <w:r>
        <w:rPr>
          <w:szCs w:val="24"/>
        </w:rPr>
        <w:t>named leads the Department to consider whether a potential source of cerebral embolus could be relevant to the development of</w:t>
      </w:r>
      <w:r w:rsidR="00DA1C5A">
        <w:rPr>
          <w:szCs w:val="24"/>
        </w:rPr>
        <w:t xml:space="preserve"> (insert claimed position)</w:t>
      </w:r>
      <w:r>
        <w:rPr>
          <w:szCs w:val="24"/>
        </w:rPr>
        <w:t xml:space="preserve"> in this case. Would you please answer the following questions:</w:t>
      </w:r>
    </w:p>
    <w:p w:rsidR="00A61ECE" w:rsidRDefault="00A61ECE" w:rsidP="00A61ECE">
      <w:pPr>
        <w:spacing w:before="24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When was the clinical onset of</w:t>
      </w:r>
      <w:r w:rsidR="00DA1C5A">
        <w:rPr>
          <w:szCs w:val="24"/>
        </w:rPr>
        <w:t xml:space="preserve"> (</w:t>
      </w:r>
      <w:r w:rsidR="006D0CAA">
        <w:rPr>
          <w:szCs w:val="24"/>
        </w:rPr>
        <w:t>____________________________</w:t>
      </w:r>
      <w:bookmarkStart w:id="5" w:name="_GoBack"/>
      <w:bookmarkEnd w:id="5"/>
      <w:r w:rsidR="00DA1C5A">
        <w:rPr>
          <w:szCs w:val="24"/>
        </w:rPr>
        <w:t>)</w:t>
      </w:r>
      <w:r>
        <w:rPr>
          <w:szCs w:val="24"/>
        </w:rPr>
        <w:t>?………./………./……….</w:t>
      </w:r>
    </w:p>
    <w:p w:rsidR="00A61ECE" w:rsidRDefault="00A61ECE" w:rsidP="002C5769">
      <w:pPr>
        <w:spacing w:before="240" w:after="360"/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If any of the following conditions apply to the veteran, please provide the requested details.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4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Thrombus formation within: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Date of remission or cure </w:t>
            </w:r>
            <w:r>
              <w:rPr>
                <w:i/>
                <w:iCs/>
                <w:szCs w:val="24"/>
              </w:rPr>
              <w:t>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Pulmonary vein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Left atrium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Left ventricle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Arteries supplying the area of the brain affected by the CVA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spacing w:before="240" w:after="240"/>
        <w:rPr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4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Any of the following forms of arrhythmia: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Date of remission or cure </w:t>
            </w:r>
            <w:r>
              <w:rPr>
                <w:i/>
                <w:iCs/>
                <w:szCs w:val="24"/>
              </w:rPr>
              <w:t>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Atrial fibrillation [intermittent or sustained]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Sick sinus syndrome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rPr>
          <w:szCs w:val="24"/>
        </w:rPr>
      </w:pPr>
    </w:p>
    <w:p w:rsidR="00A61ECE" w:rsidRDefault="00A61ECE" w:rsidP="00A61ECE">
      <w:pPr>
        <w:rPr>
          <w:szCs w:val="24"/>
        </w:rPr>
      </w:pPr>
      <w:r>
        <w:rPr>
          <w:szCs w:val="24"/>
        </w:rPr>
        <w:br w:type="page"/>
      </w:r>
    </w:p>
    <w:tbl>
      <w:tblPr>
        <w:tblW w:w="978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4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Any of the following mitral or aortic valve disorders: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Date of remission or cure </w:t>
            </w:r>
            <w:r>
              <w:rPr>
                <w:i/>
                <w:iCs/>
                <w:szCs w:val="24"/>
              </w:rPr>
              <w:t>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Stenosis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Regurgitation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Calcification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Valvulitis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Prosthetic valve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Mitral valve prolapse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Lambl's</w:t>
            </w:r>
            <w:proofErr w:type="spellEnd"/>
            <w:r>
              <w:rPr>
                <w:szCs w:val="24"/>
              </w:rPr>
              <w:t xml:space="preserve"> excrescences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spacing w:before="240" w:after="240"/>
      </w:pPr>
    </w:p>
    <w:tbl>
      <w:tblPr>
        <w:tblW w:w="978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4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 xml:space="preserve">Any of the following </w:t>
            </w:r>
            <w:proofErr w:type="spellStart"/>
            <w:r>
              <w:rPr>
                <w:szCs w:val="24"/>
              </w:rPr>
              <w:t>postinfarction</w:t>
            </w:r>
            <w:proofErr w:type="spellEnd"/>
            <w:r>
              <w:rPr>
                <w:szCs w:val="24"/>
              </w:rPr>
              <w:t xml:space="preserve"> states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Date of remission or cure </w:t>
            </w:r>
            <w:r>
              <w:rPr>
                <w:i/>
                <w:iCs/>
                <w:szCs w:val="24"/>
              </w:rPr>
              <w:t>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Acute myocardial infarction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Left ventricular aneurysm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Left ventricular dyskinesia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spacing w:before="240" w:after="240"/>
        <w:rPr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4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Date of remission or cure </w:t>
            </w:r>
            <w:r>
              <w:rPr>
                <w:i/>
                <w:iCs/>
                <w:szCs w:val="24"/>
              </w:rPr>
              <w:t>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Cardiomyopathy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spacing w:before="240" w:after="240"/>
        <w:rPr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4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Date of remission or cure </w:t>
            </w:r>
            <w:r>
              <w:rPr>
                <w:i/>
                <w:iCs/>
                <w:szCs w:val="24"/>
              </w:rPr>
              <w:t>(</w:t>
            </w:r>
            <w:r>
              <w:rPr>
                <w:szCs w:val="24"/>
              </w:rPr>
              <w:t>if</w:t>
            </w:r>
            <w:r>
              <w:rPr>
                <w:i/>
                <w:iCs/>
                <w:szCs w:val="24"/>
              </w:rPr>
              <w:t xml:space="preserve">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Left atrial aneurysm or dilatation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spacing w:before="240" w:after="240"/>
        <w:rPr>
          <w:szCs w:val="24"/>
        </w:rPr>
      </w:pPr>
    </w:p>
    <w:tbl>
      <w:tblPr>
        <w:tblW w:w="978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3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Any of the following means of paradoxical embolism: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remission or cure 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Atrial septal defect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smartTag w:uri="urn:schemas-microsoft-com:office:smarttags" w:element="PersonName">
              <w:r>
                <w:rPr>
                  <w:szCs w:val="24"/>
                </w:rPr>
                <w:t>Pat</w:t>
              </w:r>
            </w:smartTag>
            <w:r>
              <w:rPr>
                <w:szCs w:val="24"/>
              </w:rPr>
              <w:t xml:space="preserve">ent foramen </w:t>
            </w:r>
            <w:proofErr w:type="spellStart"/>
            <w:r>
              <w:rPr>
                <w:szCs w:val="24"/>
              </w:rPr>
              <w:t>ovale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Ventricular septal defect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Pulmonary arteriovenous fistula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A61ECE">
      <w:pPr>
        <w:tabs>
          <w:tab w:val="left" w:pos="2130"/>
        </w:tabs>
        <w:rPr>
          <w:szCs w:val="24"/>
        </w:rPr>
      </w:pPr>
    </w:p>
    <w:p w:rsidR="00A61ECE" w:rsidRDefault="00A61ECE" w:rsidP="00A61ECE">
      <w:pPr>
        <w:tabs>
          <w:tab w:val="left" w:pos="2130"/>
        </w:tabs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3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remission or cure 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Infective or non-infective [</w:t>
            </w:r>
            <w:proofErr w:type="spellStart"/>
            <w:r>
              <w:rPr>
                <w:szCs w:val="24"/>
              </w:rPr>
              <w:t>marantic</w:t>
            </w:r>
            <w:proofErr w:type="spellEnd"/>
            <w:r>
              <w:rPr>
                <w:szCs w:val="24"/>
              </w:rPr>
              <w:t>] endocarditis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2C5769">
      <w:pPr>
        <w:spacing w:before="240" w:after="240"/>
        <w:rPr>
          <w:szCs w:val="24"/>
        </w:rPr>
      </w:pPr>
    </w:p>
    <w:tbl>
      <w:tblPr>
        <w:tblW w:w="978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3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Any of the following causes of cerebral arterial embolism: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onset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Date of remission or cure (if appropriate)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bottom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bottom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Primary cardiac tumours or secondary cardiac tumours</w:t>
            </w:r>
          </w:p>
        </w:tc>
        <w:tc>
          <w:tcPr>
            <w:tcW w:w="2383" w:type="dxa"/>
            <w:tcBorders>
              <w:bottom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bottom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Primary lung tumours or secondary lung tumours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 xml:space="preserve">Cardiac </w:t>
            </w:r>
            <w:proofErr w:type="spellStart"/>
            <w:r>
              <w:rPr>
                <w:szCs w:val="24"/>
              </w:rPr>
              <w:t>hydatid</w:t>
            </w:r>
            <w:proofErr w:type="spellEnd"/>
            <w:r>
              <w:rPr>
                <w:szCs w:val="24"/>
              </w:rPr>
              <w:t xml:space="preserve"> cysts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Decompression sickness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Foreign body penetration into an artery within the head, neck or chest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Pulmonary barotrauma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Severe bone trauma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</w:tr>
    </w:tbl>
    <w:p w:rsidR="00A61ECE" w:rsidRDefault="00A61ECE" w:rsidP="002C5769">
      <w:pPr>
        <w:spacing w:before="240" w:after="240"/>
        <w:rPr>
          <w:szCs w:val="24"/>
        </w:rPr>
      </w:pPr>
    </w:p>
    <w:tbl>
      <w:tblPr>
        <w:tblW w:w="978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21"/>
        <w:gridCol w:w="4594"/>
        <w:gridCol w:w="2383"/>
        <w:gridCol w:w="2383"/>
      </w:tblGrid>
      <w:tr w:rsidR="00A61ECE" w:rsidTr="00A61ECE">
        <w:trPr>
          <w:jc w:val="center"/>
        </w:trPr>
        <w:tc>
          <w:tcPr>
            <w:tcW w:w="50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Any of the following surgical procedures: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Date undertaken</w:t>
            </w:r>
          </w:p>
        </w:tc>
        <w:tc>
          <w:tcPr>
            <w:tcW w:w="23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Condition treated</w:t>
            </w: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Cardiac surgery or cardiac catheterisation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Orthopaedic surgery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Surgery or medical procedures involving the pulmonary veins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</w:tr>
      <w:tr w:rsidR="00A61ECE" w:rsidTr="00A61ECE">
        <w:trPr>
          <w:jc w:val="center"/>
        </w:trPr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  <w:r>
              <w:rPr>
                <w:szCs w:val="24"/>
              </w:rPr>
              <w:t>Surgery involving, catheterisation of, or injection into the arteries supplying the area of the brain affected by the CVA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        /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ECE" w:rsidRDefault="00A61ECE" w:rsidP="00DD2035">
            <w:pPr>
              <w:rPr>
                <w:szCs w:val="24"/>
              </w:rPr>
            </w:pPr>
          </w:p>
        </w:tc>
      </w:tr>
    </w:tbl>
    <w:p w:rsidR="00ED596D" w:rsidRDefault="00ED596D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  <w:gridCol w:w="360"/>
      </w:tblGrid>
      <w:tr w:rsidR="00ED596D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ED596D" w:rsidRDefault="00ED596D"/>
        </w:tc>
      </w:tr>
      <w:tr w:rsidR="00ED596D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ED596D" w:rsidRDefault="00ED596D"/>
        </w:tc>
      </w:tr>
      <w:tr w:rsidR="00ED596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0" w:type="dxa"/>
          </w:tcPr>
          <w:p w:rsidR="00ED596D" w:rsidRDefault="00ED596D"/>
        </w:tc>
      </w:tr>
      <w:tr w:rsidR="00ED596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ED596D" w:rsidRDefault="00ED596D"/>
        </w:tc>
      </w:tr>
      <w:tr w:rsidR="00ED596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360" w:type="dxa"/>
          </w:tcPr>
          <w:p w:rsidR="00ED596D" w:rsidRDefault="00ED596D"/>
        </w:tc>
      </w:tr>
      <w:tr w:rsidR="00ED596D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D596D" w:rsidRDefault="00ED596D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96D" w:rsidRDefault="00ED596D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360" w:type="dxa"/>
          </w:tcPr>
          <w:p w:rsidR="00ED596D" w:rsidRDefault="00ED596D"/>
        </w:tc>
      </w:tr>
      <w:bookmarkEnd w:id="4"/>
    </w:tbl>
    <w:p w:rsidR="00ED596D" w:rsidRDefault="00ED596D"/>
    <w:sectPr w:rsidR="00ED596D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D8" w:rsidRDefault="00E75FD8">
      <w:r>
        <w:separator/>
      </w:r>
    </w:p>
  </w:endnote>
  <w:endnote w:type="continuationSeparator" w:id="0">
    <w:p w:rsidR="00E75FD8" w:rsidRDefault="00E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CA6F99CD-2A21-46DC-A189-E8FC2DC430A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D" w:rsidRDefault="00ED596D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Mar 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D8" w:rsidRDefault="00E75FD8">
      <w:r>
        <w:separator/>
      </w:r>
    </w:p>
  </w:footnote>
  <w:footnote w:type="continuationSeparator" w:id="0">
    <w:p w:rsidR="00E75FD8" w:rsidRDefault="00E7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D" w:rsidRDefault="00ED596D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D"/>
    <w:rsid w:val="002C5769"/>
    <w:rsid w:val="00314A62"/>
    <w:rsid w:val="00572DB4"/>
    <w:rsid w:val="006D0CAA"/>
    <w:rsid w:val="00A61ECE"/>
    <w:rsid w:val="00B50730"/>
    <w:rsid w:val="00CD02D0"/>
    <w:rsid w:val="00D621FC"/>
    <w:rsid w:val="00DA1C5A"/>
    <w:rsid w:val="00DD2035"/>
    <w:rsid w:val="00E75FD8"/>
    <w:rsid w:val="00E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3</TotalTime>
  <Pages>3</Pages>
  <Words>591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 Questionnaire - Medical factors</vt:lpstr>
    </vt:vector>
  </TitlesOfParts>
  <Company>SoftLaw Corporation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 Questionnaire - Medical factors</dc:title>
  <dc:creator>Sven Bluemmel</dc:creator>
  <cp:lastModifiedBy>CMANGN</cp:lastModifiedBy>
  <cp:revision>5</cp:revision>
  <cp:lastPrinted>2015-06-10T04:50:00Z</cp:lastPrinted>
  <dcterms:created xsi:type="dcterms:W3CDTF">2015-05-04T22:36:00Z</dcterms:created>
  <dcterms:modified xsi:type="dcterms:W3CDTF">2015-06-10T04:50:00Z</dcterms:modified>
</cp:coreProperties>
</file>