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DB" w:rsidRDefault="005815DB" w:rsidP="005815DB">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5815DB" w:rsidRDefault="005815DB" w:rsidP="005815DB">
      <w:pPr>
        <w:pStyle w:val="ReportTitle"/>
      </w:pPr>
      <w:bookmarkStart w:id="0" w:name="ReportType"/>
      <w:bookmarkStart w:id="1" w:name="DVAHead"/>
      <w:bookmarkEnd w:id="0"/>
      <w:r>
        <w:t xml:space="preserve">Claimant Report - Exposure to </w:t>
      </w:r>
      <w:proofErr w:type="spellStart"/>
      <w:r>
        <w:t>Phenoxy</w:t>
      </w:r>
      <w:proofErr w:type="spellEnd"/>
      <w:r>
        <w:t xml:space="preserve"> Acid Herbicides</w:t>
      </w:r>
    </w:p>
    <w:p w:rsidR="005815DB" w:rsidRDefault="005815DB" w:rsidP="005815DB">
      <w:pPr>
        <w:pStyle w:val="ReportTitle"/>
      </w:pPr>
      <w:r>
        <w:t>Ischaemic Heart Disease</w:t>
      </w:r>
    </w:p>
    <w:p w:rsidR="005815DB" w:rsidRDefault="005815DB" w:rsidP="005815DB">
      <w:pPr>
        <w:pStyle w:val="ReportPrivacy"/>
      </w:pPr>
      <w:bookmarkStart w:id="2" w:name="Disclaimer"/>
      <w:bookmarkEnd w:id="1"/>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2"/>
    <w:p w:rsidR="005815DB" w:rsidRDefault="005815DB" w:rsidP="005815DB">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5815DB" w:rsidTr="005815DB">
        <w:trPr>
          <w:gridAfter w:val="1"/>
          <w:wAfter w:w="15" w:type="dxa"/>
          <w:cantSplit/>
        </w:trPr>
        <w:tc>
          <w:tcPr>
            <w:tcW w:w="3040" w:type="dxa"/>
          </w:tcPr>
          <w:p w:rsidR="005815DB" w:rsidRDefault="005815DB">
            <w:pPr>
              <w:rPr>
                <w:b/>
              </w:rPr>
            </w:pPr>
            <w:r>
              <w:rPr>
                <w:b/>
              </w:rPr>
              <w:t>Surname</w:t>
            </w:r>
          </w:p>
        </w:tc>
        <w:tc>
          <w:tcPr>
            <w:tcW w:w="270" w:type="dxa"/>
          </w:tcPr>
          <w:p w:rsidR="005815DB" w:rsidRDefault="005815DB">
            <w:pPr>
              <w:rPr>
                <w:b/>
              </w:rPr>
            </w:pPr>
          </w:p>
        </w:tc>
        <w:tc>
          <w:tcPr>
            <w:tcW w:w="3557" w:type="dxa"/>
            <w:gridSpan w:val="2"/>
          </w:tcPr>
          <w:p w:rsidR="005815DB" w:rsidRDefault="005815DB">
            <w:pPr>
              <w:rPr>
                <w:b/>
              </w:rPr>
            </w:pPr>
            <w:r>
              <w:rPr>
                <w:b/>
              </w:rPr>
              <w:t>Given Names</w:t>
            </w:r>
          </w:p>
        </w:tc>
        <w:tc>
          <w:tcPr>
            <w:tcW w:w="283" w:type="dxa"/>
            <w:gridSpan w:val="2"/>
          </w:tcPr>
          <w:p w:rsidR="005815DB" w:rsidRDefault="005815DB">
            <w:pPr>
              <w:rPr>
                <w:b/>
              </w:rPr>
            </w:pPr>
          </w:p>
        </w:tc>
        <w:tc>
          <w:tcPr>
            <w:tcW w:w="2836" w:type="dxa"/>
            <w:gridSpan w:val="2"/>
          </w:tcPr>
          <w:p w:rsidR="005815DB" w:rsidRDefault="005815DB">
            <w:pPr>
              <w:rPr>
                <w:b/>
              </w:rPr>
            </w:pPr>
            <w:r>
              <w:rPr>
                <w:b/>
              </w:rPr>
              <w:t>DVA File Number</w:t>
            </w:r>
          </w:p>
        </w:tc>
      </w:tr>
      <w:tr w:rsidR="005815DB" w:rsidTr="005815DB">
        <w:trPr>
          <w:cantSplit/>
        </w:trPr>
        <w:tc>
          <w:tcPr>
            <w:tcW w:w="3040" w:type="dxa"/>
            <w:tcBorders>
              <w:top w:val="single" w:sz="6" w:space="0" w:color="auto"/>
              <w:left w:val="single" w:sz="6" w:space="0" w:color="auto"/>
              <w:bottom w:val="single" w:sz="12" w:space="0" w:color="auto"/>
              <w:right w:val="single" w:sz="12" w:space="0" w:color="auto"/>
            </w:tcBorders>
          </w:tcPr>
          <w:p w:rsidR="005815DB" w:rsidRDefault="005815DB">
            <w:pPr>
              <w:pStyle w:val="ReportVeteran"/>
            </w:pPr>
          </w:p>
        </w:tc>
        <w:tc>
          <w:tcPr>
            <w:tcW w:w="284" w:type="dxa"/>
            <w:gridSpan w:val="2"/>
          </w:tcPr>
          <w:p w:rsidR="005815DB" w:rsidRDefault="005815DB">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5815DB" w:rsidRDefault="005815DB">
            <w:pPr>
              <w:pStyle w:val="ReportVeteran"/>
            </w:pPr>
          </w:p>
        </w:tc>
        <w:tc>
          <w:tcPr>
            <w:tcW w:w="284" w:type="dxa"/>
            <w:gridSpan w:val="2"/>
          </w:tcPr>
          <w:p w:rsidR="005815DB" w:rsidRDefault="005815DB">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5815DB" w:rsidRDefault="005815DB">
            <w:pPr>
              <w:pStyle w:val="ReportVeteran"/>
            </w:pPr>
          </w:p>
        </w:tc>
      </w:tr>
    </w:tbl>
    <w:p w:rsidR="005815DB" w:rsidRDefault="005815DB" w:rsidP="005815DB">
      <w:pPr>
        <w:pStyle w:val="ReportSection"/>
      </w:pPr>
      <w:r>
        <w:t>Report Detail</w:t>
      </w:r>
    </w:p>
    <w:p w:rsidR="005815DB" w:rsidRDefault="005815DB" w:rsidP="005815DB">
      <w:pPr>
        <w:pStyle w:val="ReportQuestion"/>
      </w:pPr>
      <w:bookmarkStart w:id="3" w:name="ReportBody"/>
      <w:bookmarkStart w:id="4" w:name="Preamble"/>
      <w:bookmarkStart w:id="5" w:name="WorseningQuestions"/>
      <w:bookmarkEnd w:id="3"/>
      <w:bookmarkEnd w:id="4"/>
      <w:bookmarkEnd w:id="5"/>
      <w:r>
        <w:t>1.</w:t>
      </w:r>
      <w:r>
        <w:tab/>
        <w:t xml:space="preserve">Is there a history of inhaling, ingesting or having contact with </w:t>
      </w:r>
      <w:proofErr w:type="spellStart"/>
      <w:r>
        <w:t>phenoxy</w:t>
      </w:r>
      <w:proofErr w:type="spellEnd"/>
      <w:r>
        <w:t xml:space="preserve"> acid herbicides </w:t>
      </w:r>
      <w:r>
        <w:rPr>
          <w:szCs w:val="24"/>
        </w:rPr>
        <w:t xml:space="preserve">2,4-dichlorophenoxyacetic acid (2,4-D) or </w:t>
      </w:r>
      <w:r>
        <w:rPr>
          <w:szCs w:val="24"/>
          <w:lang w:val="en-US"/>
        </w:rPr>
        <w:t>2,4,5-trichlorophenoxyacetic acid</w:t>
      </w:r>
      <w:r>
        <w:rPr>
          <w:szCs w:val="24"/>
        </w:rPr>
        <w:t xml:space="preserve"> (2,4,5-T) (commonly known as Agent Orange)</w:t>
      </w:r>
      <w:r>
        <w:t>?</w:t>
      </w:r>
    </w:p>
    <w:p w:rsidR="005815DB" w:rsidRDefault="005815DB" w:rsidP="005815DB">
      <w:pPr>
        <w:pStyle w:val="ReportCheckbox"/>
        <w:spacing w:before="120"/>
        <w:ind w:left="1134"/>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5815DB" w:rsidRDefault="005815DB" w:rsidP="005815DB">
      <w:pPr>
        <w:pStyle w:val="ReportCheckbox"/>
        <w:tabs>
          <w:tab w:val="left" w:pos="1702"/>
        </w:tabs>
      </w:pPr>
      <w:r>
        <w:rPr>
          <w:rFonts w:ascii="Wingdings" w:hAnsi="Wingdings"/>
          <w:sz w:val="32"/>
        </w:rPr>
        <w:t></w:t>
      </w:r>
      <w:r>
        <w:tab/>
      </w:r>
      <w:r>
        <w:rPr>
          <w:b/>
        </w:rPr>
        <w:t>Yes -</w:t>
      </w:r>
      <w:r>
        <w:t xml:space="preserve"> Please provide details of the exposure and the activity or duties being  performed. (Please be as specific as possible and include exposure both during service and in civilian life - See Table over)</w:t>
      </w:r>
    </w:p>
    <w:p w:rsidR="005815DB" w:rsidRDefault="005815DB" w:rsidP="005815DB">
      <w:r>
        <w:br w:type="page"/>
      </w:r>
    </w:p>
    <w:tbl>
      <w:tblPr>
        <w:tblW w:w="10512" w:type="dxa"/>
        <w:tblInd w:w="-630" w:type="dxa"/>
        <w:tblLayout w:type="fixed"/>
        <w:tblLook w:val="0000" w:firstRow="0" w:lastRow="0" w:firstColumn="0" w:lastColumn="0" w:noHBand="0" w:noVBand="0"/>
      </w:tblPr>
      <w:tblGrid>
        <w:gridCol w:w="1723"/>
        <w:gridCol w:w="2268"/>
        <w:gridCol w:w="1560"/>
        <w:gridCol w:w="3260"/>
        <w:gridCol w:w="1701"/>
      </w:tblGrid>
      <w:tr w:rsidR="005815DB" w:rsidTr="00E31EB3">
        <w:trPr>
          <w:cantSplit/>
        </w:trPr>
        <w:tc>
          <w:tcPr>
            <w:tcW w:w="1723"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spacing w:before="0"/>
              <w:jc w:val="center"/>
              <w:rPr>
                <w:b/>
              </w:rPr>
            </w:pPr>
            <w:bookmarkStart w:id="6" w:name="_GoBack" w:colFirst="1" w:colLast="1"/>
            <w:r>
              <w:rPr>
                <w:b/>
              </w:rPr>
              <w:lastRenderedPageBreak/>
              <w:t>Place</w:t>
            </w:r>
          </w:p>
        </w:tc>
        <w:tc>
          <w:tcPr>
            <w:tcW w:w="2268"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spacing w:before="0"/>
              <w:jc w:val="center"/>
              <w:rPr>
                <w:b/>
              </w:rPr>
            </w:pPr>
            <w:r>
              <w:rPr>
                <w:b/>
              </w:rPr>
              <w:t>Activity or duties performed and description of the reason for using herbicide</w:t>
            </w:r>
          </w:p>
        </w:tc>
        <w:tc>
          <w:tcPr>
            <w:tcW w:w="1560"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spacing w:before="0"/>
              <w:jc w:val="center"/>
              <w:rPr>
                <w:b/>
              </w:rPr>
            </w:pPr>
            <w:r>
              <w:rPr>
                <w:b/>
              </w:rPr>
              <w:t>Type/brand name of herbicide if known</w:t>
            </w:r>
          </w:p>
        </w:tc>
        <w:tc>
          <w:tcPr>
            <w:tcW w:w="3260"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spacing w:before="0"/>
              <w:jc w:val="center"/>
              <w:rPr>
                <w:b/>
              </w:rPr>
            </w:pPr>
            <w:r>
              <w:rPr>
                <w:b/>
              </w:rPr>
              <w:t>Period of time when use of the herbicide occurred</w:t>
            </w:r>
          </w:p>
        </w:tc>
        <w:tc>
          <w:tcPr>
            <w:tcW w:w="1701"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spacing w:before="0"/>
              <w:jc w:val="center"/>
              <w:rPr>
                <w:b/>
              </w:rPr>
            </w:pPr>
            <w:r>
              <w:rPr>
                <w:b/>
              </w:rPr>
              <w:t>How many hours per day?</w:t>
            </w:r>
          </w:p>
        </w:tc>
      </w:tr>
      <w:tr w:rsidR="005815DB" w:rsidTr="00E31EB3">
        <w:trPr>
          <w:cantSplit/>
        </w:trPr>
        <w:tc>
          <w:tcPr>
            <w:tcW w:w="1723"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p w:rsidR="005815DB" w:rsidRDefault="005815DB">
            <w:pPr>
              <w:pStyle w:val="ReportAnswerBox"/>
            </w:pPr>
          </w:p>
          <w:p w:rsidR="005815DB" w:rsidRDefault="005815DB">
            <w:pPr>
              <w:pStyle w:val="ReportAnswerBox"/>
            </w:pPr>
          </w:p>
        </w:tc>
        <w:tc>
          <w:tcPr>
            <w:tcW w:w="2268"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tc>
        <w:tc>
          <w:tcPr>
            <w:tcW w:w="1560"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tc>
        <w:tc>
          <w:tcPr>
            <w:tcW w:w="3260"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r>
              <w:t xml:space="preserve">From    /    /         to        /     / </w:t>
            </w:r>
          </w:p>
          <w:p w:rsidR="005815DB" w:rsidRDefault="005815DB">
            <w:pPr>
              <w:pStyle w:val="ReportAnswerBox"/>
            </w:pPr>
          </w:p>
        </w:tc>
        <w:tc>
          <w:tcPr>
            <w:tcW w:w="1701"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tc>
      </w:tr>
      <w:tr w:rsidR="005815DB" w:rsidTr="00E31EB3">
        <w:trPr>
          <w:cantSplit/>
        </w:trPr>
        <w:tc>
          <w:tcPr>
            <w:tcW w:w="1723"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p w:rsidR="005815DB" w:rsidRDefault="005815DB">
            <w:pPr>
              <w:pStyle w:val="ReportAnswerBox"/>
            </w:pPr>
          </w:p>
          <w:p w:rsidR="005815DB" w:rsidRDefault="005815DB">
            <w:pPr>
              <w:pStyle w:val="ReportAnswerBox"/>
            </w:pPr>
          </w:p>
        </w:tc>
        <w:tc>
          <w:tcPr>
            <w:tcW w:w="2268"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tc>
        <w:tc>
          <w:tcPr>
            <w:tcW w:w="1560"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tc>
        <w:tc>
          <w:tcPr>
            <w:tcW w:w="3260"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r>
              <w:t xml:space="preserve">From    /    /         to        /     / </w:t>
            </w:r>
          </w:p>
          <w:p w:rsidR="005815DB" w:rsidRDefault="005815DB">
            <w:pPr>
              <w:pStyle w:val="ReportAnswerBox"/>
            </w:pPr>
          </w:p>
        </w:tc>
        <w:tc>
          <w:tcPr>
            <w:tcW w:w="1701"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tc>
      </w:tr>
      <w:tr w:rsidR="005815DB" w:rsidTr="00E31EB3">
        <w:trPr>
          <w:cantSplit/>
        </w:trPr>
        <w:tc>
          <w:tcPr>
            <w:tcW w:w="1723"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p w:rsidR="005815DB" w:rsidRDefault="005815DB">
            <w:pPr>
              <w:pStyle w:val="ReportAnswerBox"/>
            </w:pPr>
          </w:p>
          <w:p w:rsidR="005815DB" w:rsidRDefault="005815DB">
            <w:pPr>
              <w:pStyle w:val="ReportAnswerBox"/>
            </w:pPr>
          </w:p>
        </w:tc>
        <w:tc>
          <w:tcPr>
            <w:tcW w:w="2268"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tc>
        <w:tc>
          <w:tcPr>
            <w:tcW w:w="1560"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tc>
        <w:tc>
          <w:tcPr>
            <w:tcW w:w="3260"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r>
              <w:t xml:space="preserve">From    /    /         to        /     / </w:t>
            </w:r>
          </w:p>
          <w:p w:rsidR="005815DB" w:rsidRDefault="005815DB">
            <w:pPr>
              <w:pStyle w:val="ReportAnswerBox"/>
            </w:pPr>
          </w:p>
        </w:tc>
        <w:tc>
          <w:tcPr>
            <w:tcW w:w="1701"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tc>
      </w:tr>
      <w:tr w:rsidR="005815DB" w:rsidTr="00E31EB3">
        <w:trPr>
          <w:cantSplit/>
        </w:trPr>
        <w:tc>
          <w:tcPr>
            <w:tcW w:w="1723"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p w:rsidR="005815DB" w:rsidRDefault="005815DB">
            <w:pPr>
              <w:pStyle w:val="ReportAnswerBox"/>
            </w:pPr>
          </w:p>
          <w:p w:rsidR="005815DB" w:rsidRDefault="005815DB">
            <w:pPr>
              <w:pStyle w:val="ReportAnswerBox"/>
            </w:pPr>
          </w:p>
        </w:tc>
        <w:tc>
          <w:tcPr>
            <w:tcW w:w="2268"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tc>
        <w:tc>
          <w:tcPr>
            <w:tcW w:w="1560"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tc>
        <w:tc>
          <w:tcPr>
            <w:tcW w:w="3260"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r>
              <w:t xml:space="preserve">From    /    /         to        /     / </w:t>
            </w:r>
          </w:p>
          <w:p w:rsidR="005815DB" w:rsidRDefault="005815DB">
            <w:pPr>
              <w:pStyle w:val="ReportAnswerBox"/>
            </w:pPr>
          </w:p>
        </w:tc>
        <w:tc>
          <w:tcPr>
            <w:tcW w:w="1701" w:type="dxa"/>
            <w:tcBorders>
              <w:top w:val="single" w:sz="6" w:space="0" w:color="C0C0C0"/>
              <w:left w:val="single" w:sz="6" w:space="0" w:color="C0C0C0"/>
              <w:bottom w:val="single" w:sz="6" w:space="0" w:color="C0C0C0"/>
              <w:right w:val="single" w:sz="6" w:space="0" w:color="C0C0C0"/>
            </w:tcBorders>
          </w:tcPr>
          <w:p w:rsidR="005815DB" w:rsidRDefault="005815DB">
            <w:pPr>
              <w:pStyle w:val="ReportAnswerBox"/>
            </w:pPr>
          </w:p>
        </w:tc>
      </w:tr>
    </w:tbl>
    <w:bookmarkEnd w:id="6"/>
    <w:p w:rsidR="005815DB" w:rsidRDefault="005815DB" w:rsidP="005815DB">
      <w:pPr>
        <w:rPr>
          <w:b/>
        </w:rPr>
      </w:pPr>
      <w:r>
        <w:rPr>
          <w:b/>
        </w:rPr>
        <w:t>If you require additional space a signed statement detailing the information may also be provided with, or in place of this questionnaire.  Please also attach any other relevant additional information.</w:t>
      </w:r>
    </w:p>
    <w:p w:rsidR="005815DB" w:rsidRDefault="005815DB" w:rsidP="005815DB">
      <w:pPr>
        <w:pStyle w:val="ReportSection"/>
        <w:framePr w:hSpace="181" w:wrap="notBeside" w:hAnchor="margin" w:yAlign="bottom"/>
      </w:pPr>
      <w:bookmarkStart w:id="7" w:name="StartHere"/>
      <w:bookmarkStart w:id="8" w:name="SignatureBlock"/>
      <w:bookmarkEnd w:id="7"/>
      <w:r>
        <w:t>Claimant's Signature</w:t>
      </w:r>
    </w:p>
    <w:p w:rsidR="005815DB" w:rsidRDefault="005815DB" w:rsidP="005815DB">
      <w:pPr>
        <w:framePr w:hSpace="181" w:wrap="notBeside" w:hAnchor="margin" w:yAlign="bottom"/>
        <w:rPr>
          <w:b/>
          <w:i/>
        </w:rPr>
      </w:pPr>
      <w:r>
        <w:rPr>
          <w:b/>
          <w:i/>
        </w:rPr>
        <w:t>You are reminded that:</w:t>
      </w:r>
    </w:p>
    <w:p w:rsidR="005815DB" w:rsidRDefault="005815DB" w:rsidP="005815DB">
      <w:pPr>
        <w:framePr w:hSpace="181" w:wrap="notBeside" w:hAnchor="margin" w:yAlign="bottom"/>
        <w:numPr>
          <w:ilvl w:val="0"/>
          <w:numId w:val="1"/>
        </w:numPr>
        <w:overflowPunct w:val="0"/>
        <w:autoSpaceDE w:val="0"/>
        <w:autoSpaceDN w:val="0"/>
        <w:adjustRightInd w:val="0"/>
        <w:spacing w:before="0"/>
        <w:textAlignment w:val="baseline"/>
      </w:pPr>
      <w:r>
        <w:t>The Declaration you signed on the claim form also covers the information you supply on this form.</w:t>
      </w:r>
    </w:p>
    <w:p w:rsidR="005815DB" w:rsidRDefault="005815DB" w:rsidP="005815DB">
      <w:pPr>
        <w:framePr w:hSpace="181" w:wrap="notBeside" w:hAnchor="margin" w:yAlign="bottom"/>
        <w:numPr>
          <w:ilvl w:val="0"/>
          <w:numId w:val="1"/>
        </w:numPr>
        <w:overflowPunct w:val="0"/>
        <w:autoSpaceDE w:val="0"/>
        <w:autoSpaceDN w:val="0"/>
        <w:adjustRightInd w:val="0"/>
        <w:spacing w:before="0" w:after="120"/>
        <w:textAlignment w:val="baseline"/>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5815DB" w:rsidTr="005815DB">
        <w:trPr>
          <w:cantSplit/>
        </w:trPr>
        <w:tc>
          <w:tcPr>
            <w:tcW w:w="6288" w:type="dxa"/>
            <w:tcBorders>
              <w:top w:val="single" w:sz="6" w:space="0" w:color="auto"/>
              <w:left w:val="single" w:sz="6" w:space="0" w:color="auto"/>
              <w:bottom w:val="nil"/>
              <w:right w:val="single" w:sz="12" w:space="0" w:color="auto"/>
            </w:tcBorders>
          </w:tcPr>
          <w:p w:rsidR="005815DB" w:rsidRDefault="005815DB">
            <w:pPr>
              <w:framePr w:hSpace="181" w:wrap="notBeside" w:hAnchor="margin" w:yAlign="bottom"/>
            </w:pPr>
          </w:p>
        </w:tc>
      </w:tr>
      <w:tr w:rsidR="005815DB" w:rsidTr="005815DB">
        <w:trPr>
          <w:cantSplit/>
        </w:trPr>
        <w:tc>
          <w:tcPr>
            <w:tcW w:w="6288" w:type="dxa"/>
            <w:tcBorders>
              <w:top w:val="nil"/>
              <w:left w:val="single" w:sz="6" w:space="0" w:color="auto"/>
              <w:bottom w:val="single" w:sz="12" w:space="0" w:color="auto"/>
              <w:right w:val="single" w:sz="12" w:space="0" w:color="auto"/>
            </w:tcBorders>
          </w:tcPr>
          <w:p w:rsidR="005815DB" w:rsidRDefault="005815DB">
            <w:pPr>
              <w:framePr w:hSpace="181" w:wrap="notBeside" w:hAnchor="margin" w:yAlign="bottom"/>
              <w:tabs>
                <w:tab w:val="left" w:pos="5103"/>
                <w:tab w:val="left" w:pos="5671"/>
              </w:tabs>
              <w:rPr>
                <w:b/>
              </w:rPr>
            </w:pPr>
            <w:r>
              <w:rPr>
                <w:b/>
              </w:rPr>
              <w:tab/>
              <w:t>/</w:t>
            </w:r>
            <w:r>
              <w:rPr>
                <w:b/>
              </w:rPr>
              <w:tab/>
              <w:t>/</w:t>
            </w:r>
          </w:p>
        </w:tc>
      </w:tr>
      <w:bookmarkEnd w:id="8"/>
    </w:tbl>
    <w:p w:rsidR="004D11B3" w:rsidRDefault="004D11B3"/>
    <w:sectPr w:rsidR="004D11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ascii="Times New Roman" w:hAnsi="Times New Roman" w:cs="Times New Roman"/>
      </w:r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DB"/>
    <w:rsid w:val="004D11B3"/>
    <w:rsid w:val="005815DB"/>
    <w:rsid w:val="00631EDD"/>
    <w:rsid w:val="00C865A0"/>
    <w:rsid w:val="00E31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5DB"/>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5815DB"/>
    <w:pPr>
      <w:pBdr>
        <w:top w:val="single" w:sz="6" w:space="1" w:color="808080"/>
      </w:pBdr>
      <w:overflowPunct w:val="0"/>
      <w:autoSpaceDE w:val="0"/>
      <w:autoSpaceDN w:val="0"/>
      <w:adjustRightInd w:val="0"/>
      <w:spacing w:before="200" w:after="80"/>
    </w:pPr>
    <w:rPr>
      <w:b/>
      <w:i/>
      <w:sz w:val="28"/>
      <w:lang w:eastAsia="en-AU"/>
    </w:rPr>
  </w:style>
  <w:style w:type="paragraph" w:customStyle="1" w:styleId="ReportPrivacy">
    <w:name w:val="Report Privacy"/>
    <w:basedOn w:val="Normal"/>
    <w:next w:val="ReportSection"/>
    <w:rsid w:val="005815DB"/>
    <w:pPr>
      <w:pBdr>
        <w:top w:val="single" w:sz="6" w:space="1" w:color="auto"/>
        <w:bottom w:val="single" w:sz="6" w:space="1" w:color="auto"/>
      </w:pBdr>
      <w:overflowPunct w:val="0"/>
      <w:autoSpaceDE w:val="0"/>
      <w:autoSpaceDN w:val="0"/>
      <w:adjustRightInd w:val="0"/>
      <w:jc w:val="both"/>
    </w:pPr>
    <w:rPr>
      <w:sz w:val="16"/>
      <w:lang w:eastAsia="en-AU"/>
    </w:rPr>
  </w:style>
  <w:style w:type="paragraph" w:customStyle="1" w:styleId="ReportTitle">
    <w:name w:val="Report Title"/>
    <w:basedOn w:val="Normal"/>
    <w:rsid w:val="005815DB"/>
    <w:pPr>
      <w:overflowPunct w:val="0"/>
      <w:autoSpaceDE w:val="0"/>
      <w:autoSpaceDN w:val="0"/>
      <w:adjustRightInd w:val="0"/>
      <w:spacing w:before="0"/>
      <w:jc w:val="right"/>
    </w:pPr>
    <w:rPr>
      <w:b/>
      <w:sz w:val="32"/>
      <w:lang w:eastAsia="en-AU"/>
    </w:rPr>
  </w:style>
  <w:style w:type="paragraph" w:customStyle="1" w:styleId="ReportVeteran">
    <w:name w:val="Report Veteran"/>
    <w:basedOn w:val="Normal"/>
    <w:next w:val="Normal"/>
    <w:rsid w:val="005815DB"/>
    <w:pPr>
      <w:overflowPunct w:val="0"/>
      <w:autoSpaceDE w:val="0"/>
      <w:autoSpaceDN w:val="0"/>
      <w:adjustRightInd w:val="0"/>
      <w:spacing w:before="100" w:after="100"/>
    </w:pPr>
    <w:rPr>
      <w:rFonts w:ascii="Arial" w:hAnsi="Arial"/>
      <w:b/>
      <w:lang w:eastAsia="en-AU"/>
    </w:rPr>
  </w:style>
  <w:style w:type="paragraph" w:customStyle="1" w:styleId="ReportQuestion">
    <w:name w:val="Report Question"/>
    <w:basedOn w:val="Normal"/>
    <w:next w:val="Normal"/>
    <w:rsid w:val="005815DB"/>
    <w:pPr>
      <w:overflowPunct w:val="0"/>
      <w:autoSpaceDE w:val="0"/>
      <w:autoSpaceDN w:val="0"/>
      <w:adjustRightInd w:val="0"/>
      <w:spacing w:before="240" w:after="120"/>
      <w:ind w:left="567" w:hanging="567"/>
    </w:pPr>
    <w:rPr>
      <w:lang w:eastAsia="en-AU"/>
    </w:rPr>
  </w:style>
  <w:style w:type="paragraph" w:customStyle="1" w:styleId="ReportAnswerBox">
    <w:name w:val="Report Answer Box"/>
    <w:basedOn w:val="NormalIndent"/>
    <w:rsid w:val="005815DB"/>
    <w:pPr>
      <w:tabs>
        <w:tab w:val="left" w:pos="8647"/>
        <w:tab w:val="left" w:pos="9214"/>
      </w:tabs>
      <w:overflowPunct w:val="0"/>
      <w:autoSpaceDE w:val="0"/>
      <w:autoSpaceDN w:val="0"/>
      <w:adjustRightInd w:val="0"/>
      <w:spacing w:before="240"/>
      <w:ind w:left="0"/>
    </w:pPr>
    <w:rPr>
      <w:lang w:eastAsia="en-AU"/>
    </w:rPr>
  </w:style>
  <w:style w:type="paragraph" w:customStyle="1" w:styleId="ReportCheckbox">
    <w:name w:val="Report Checkbox"/>
    <w:basedOn w:val="Normal"/>
    <w:next w:val="Normal"/>
    <w:rsid w:val="005815DB"/>
    <w:pPr>
      <w:overflowPunct w:val="0"/>
      <w:autoSpaceDE w:val="0"/>
      <w:autoSpaceDN w:val="0"/>
      <w:adjustRightInd w:val="0"/>
      <w:spacing w:before="0"/>
      <w:ind w:left="1135" w:hanging="567"/>
    </w:pPr>
    <w:rPr>
      <w:lang w:eastAsia="en-AU"/>
    </w:rPr>
  </w:style>
  <w:style w:type="paragraph" w:styleId="NormalIndent">
    <w:name w:val="Normal Indent"/>
    <w:basedOn w:val="Normal"/>
    <w:rsid w:val="005815D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5DB"/>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5815DB"/>
    <w:pPr>
      <w:pBdr>
        <w:top w:val="single" w:sz="6" w:space="1" w:color="808080"/>
      </w:pBdr>
      <w:overflowPunct w:val="0"/>
      <w:autoSpaceDE w:val="0"/>
      <w:autoSpaceDN w:val="0"/>
      <w:adjustRightInd w:val="0"/>
      <w:spacing w:before="200" w:after="80"/>
    </w:pPr>
    <w:rPr>
      <w:b/>
      <w:i/>
      <w:sz w:val="28"/>
      <w:lang w:eastAsia="en-AU"/>
    </w:rPr>
  </w:style>
  <w:style w:type="paragraph" w:customStyle="1" w:styleId="ReportPrivacy">
    <w:name w:val="Report Privacy"/>
    <w:basedOn w:val="Normal"/>
    <w:next w:val="ReportSection"/>
    <w:rsid w:val="005815DB"/>
    <w:pPr>
      <w:pBdr>
        <w:top w:val="single" w:sz="6" w:space="1" w:color="auto"/>
        <w:bottom w:val="single" w:sz="6" w:space="1" w:color="auto"/>
      </w:pBdr>
      <w:overflowPunct w:val="0"/>
      <w:autoSpaceDE w:val="0"/>
      <w:autoSpaceDN w:val="0"/>
      <w:adjustRightInd w:val="0"/>
      <w:jc w:val="both"/>
    </w:pPr>
    <w:rPr>
      <w:sz w:val="16"/>
      <w:lang w:eastAsia="en-AU"/>
    </w:rPr>
  </w:style>
  <w:style w:type="paragraph" w:customStyle="1" w:styleId="ReportTitle">
    <w:name w:val="Report Title"/>
    <w:basedOn w:val="Normal"/>
    <w:rsid w:val="005815DB"/>
    <w:pPr>
      <w:overflowPunct w:val="0"/>
      <w:autoSpaceDE w:val="0"/>
      <w:autoSpaceDN w:val="0"/>
      <w:adjustRightInd w:val="0"/>
      <w:spacing w:before="0"/>
      <w:jc w:val="right"/>
    </w:pPr>
    <w:rPr>
      <w:b/>
      <w:sz w:val="32"/>
      <w:lang w:eastAsia="en-AU"/>
    </w:rPr>
  </w:style>
  <w:style w:type="paragraph" w:customStyle="1" w:styleId="ReportVeteran">
    <w:name w:val="Report Veteran"/>
    <w:basedOn w:val="Normal"/>
    <w:next w:val="Normal"/>
    <w:rsid w:val="005815DB"/>
    <w:pPr>
      <w:overflowPunct w:val="0"/>
      <w:autoSpaceDE w:val="0"/>
      <w:autoSpaceDN w:val="0"/>
      <w:adjustRightInd w:val="0"/>
      <w:spacing w:before="100" w:after="100"/>
    </w:pPr>
    <w:rPr>
      <w:rFonts w:ascii="Arial" w:hAnsi="Arial"/>
      <w:b/>
      <w:lang w:eastAsia="en-AU"/>
    </w:rPr>
  </w:style>
  <w:style w:type="paragraph" w:customStyle="1" w:styleId="ReportQuestion">
    <w:name w:val="Report Question"/>
    <w:basedOn w:val="Normal"/>
    <w:next w:val="Normal"/>
    <w:rsid w:val="005815DB"/>
    <w:pPr>
      <w:overflowPunct w:val="0"/>
      <w:autoSpaceDE w:val="0"/>
      <w:autoSpaceDN w:val="0"/>
      <w:adjustRightInd w:val="0"/>
      <w:spacing w:before="240" w:after="120"/>
      <w:ind w:left="567" w:hanging="567"/>
    </w:pPr>
    <w:rPr>
      <w:lang w:eastAsia="en-AU"/>
    </w:rPr>
  </w:style>
  <w:style w:type="paragraph" w:customStyle="1" w:styleId="ReportAnswerBox">
    <w:name w:val="Report Answer Box"/>
    <w:basedOn w:val="NormalIndent"/>
    <w:rsid w:val="005815DB"/>
    <w:pPr>
      <w:tabs>
        <w:tab w:val="left" w:pos="8647"/>
        <w:tab w:val="left" w:pos="9214"/>
      </w:tabs>
      <w:overflowPunct w:val="0"/>
      <w:autoSpaceDE w:val="0"/>
      <w:autoSpaceDN w:val="0"/>
      <w:adjustRightInd w:val="0"/>
      <w:spacing w:before="240"/>
      <w:ind w:left="0"/>
    </w:pPr>
    <w:rPr>
      <w:lang w:eastAsia="en-AU"/>
    </w:rPr>
  </w:style>
  <w:style w:type="paragraph" w:customStyle="1" w:styleId="ReportCheckbox">
    <w:name w:val="Report Checkbox"/>
    <w:basedOn w:val="Normal"/>
    <w:next w:val="Normal"/>
    <w:rsid w:val="005815DB"/>
    <w:pPr>
      <w:overflowPunct w:val="0"/>
      <w:autoSpaceDE w:val="0"/>
      <w:autoSpaceDN w:val="0"/>
      <w:adjustRightInd w:val="0"/>
      <w:spacing w:before="0"/>
      <w:ind w:left="1135" w:hanging="567"/>
    </w:pPr>
    <w:rPr>
      <w:lang w:eastAsia="en-AU"/>
    </w:rPr>
  </w:style>
  <w:style w:type="paragraph" w:styleId="NormalIndent">
    <w:name w:val="Normal Indent"/>
    <w:basedOn w:val="Normal"/>
    <w:rsid w:val="005815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0lamarh</dc:creator>
  <cp:lastModifiedBy>NDREVL</cp:lastModifiedBy>
  <cp:revision>2</cp:revision>
  <dcterms:created xsi:type="dcterms:W3CDTF">2015-06-18T01:52:00Z</dcterms:created>
  <dcterms:modified xsi:type="dcterms:W3CDTF">2015-06-18T01:52:00Z</dcterms:modified>
</cp:coreProperties>
</file>