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7E" w:rsidRDefault="006B447E" w:rsidP="006B447E">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6B447E" w:rsidRDefault="006B447E" w:rsidP="006B447E">
      <w:pPr>
        <w:pStyle w:val="ReportTitle"/>
      </w:pPr>
      <w:bookmarkStart w:id="1" w:name="Disclaimer"/>
      <w:bookmarkEnd w:id="0"/>
      <w:r>
        <w:t>Claimant Report – Treatment with Doxycycline</w:t>
      </w:r>
    </w:p>
    <w:p w:rsidR="006B447E" w:rsidRDefault="006B447E" w:rsidP="006B447E">
      <w:pPr>
        <w:pStyle w:val="ReportTitle"/>
      </w:pPr>
      <w:r>
        <w:t>Gastro-Oesophageal Reflux Disease</w:t>
      </w:r>
    </w:p>
    <w:p w:rsidR="006B447E" w:rsidRDefault="006B447E" w:rsidP="006B447E">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1"/>
    <w:p w:rsidR="006B447E" w:rsidRDefault="006B447E" w:rsidP="006B447E">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6B447E" w:rsidTr="006B447E">
        <w:trPr>
          <w:gridAfter w:val="1"/>
          <w:wAfter w:w="15" w:type="dxa"/>
          <w:cantSplit/>
        </w:trPr>
        <w:tc>
          <w:tcPr>
            <w:tcW w:w="3040" w:type="dxa"/>
            <w:hideMark/>
          </w:tcPr>
          <w:p w:rsidR="006B447E" w:rsidRDefault="006B447E">
            <w:pPr>
              <w:rPr>
                <w:b/>
              </w:rPr>
            </w:pPr>
            <w:r>
              <w:rPr>
                <w:b/>
              </w:rPr>
              <w:t>Surname</w:t>
            </w:r>
          </w:p>
        </w:tc>
        <w:tc>
          <w:tcPr>
            <w:tcW w:w="270" w:type="dxa"/>
          </w:tcPr>
          <w:p w:rsidR="006B447E" w:rsidRDefault="006B447E">
            <w:pPr>
              <w:rPr>
                <w:b/>
              </w:rPr>
            </w:pPr>
          </w:p>
        </w:tc>
        <w:tc>
          <w:tcPr>
            <w:tcW w:w="3557" w:type="dxa"/>
            <w:gridSpan w:val="2"/>
            <w:hideMark/>
          </w:tcPr>
          <w:p w:rsidR="006B447E" w:rsidRDefault="006B447E">
            <w:pPr>
              <w:rPr>
                <w:b/>
              </w:rPr>
            </w:pPr>
            <w:r>
              <w:rPr>
                <w:b/>
              </w:rPr>
              <w:t>Given Names</w:t>
            </w:r>
          </w:p>
        </w:tc>
        <w:tc>
          <w:tcPr>
            <w:tcW w:w="283" w:type="dxa"/>
            <w:gridSpan w:val="2"/>
          </w:tcPr>
          <w:p w:rsidR="006B447E" w:rsidRDefault="006B447E">
            <w:pPr>
              <w:rPr>
                <w:b/>
              </w:rPr>
            </w:pPr>
          </w:p>
        </w:tc>
        <w:tc>
          <w:tcPr>
            <w:tcW w:w="2836" w:type="dxa"/>
            <w:gridSpan w:val="2"/>
            <w:hideMark/>
          </w:tcPr>
          <w:p w:rsidR="006B447E" w:rsidRDefault="006B447E">
            <w:pPr>
              <w:rPr>
                <w:b/>
              </w:rPr>
            </w:pPr>
            <w:r>
              <w:rPr>
                <w:b/>
              </w:rPr>
              <w:t>DVA File Number</w:t>
            </w:r>
          </w:p>
        </w:tc>
      </w:tr>
      <w:tr w:rsidR="006B447E" w:rsidTr="00F334EB">
        <w:trPr>
          <w:cantSplit/>
        </w:trPr>
        <w:tc>
          <w:tcPr>
            <w:tcW w:w="3040" w:type="dxa"/>
            <w:tcBorders>
              <w:top w:val="single" w:sz="6" w:space="0" w:color="auto"/>
              <w:left w:val="single" w:sz="6" w:space="0" w:color="auto"/>
              <w:bottom w:val="single" w:sz="12" w:space="0" w:color="auto"/>
              <w:right w:val="single" w:sz="12" w:space="0" w:color="auto"/>
            </w:tcBorders>
          </w:tcPr>
          <w:p w:rsidR="006B447E" w:rsidRDefault="006B447E">
            <w:pPr>
              <w:pStyle w:val="ReportVeteran"/>
            </w:pPr>
          </w:p>
        </w:tc>
        <w:tc>
          <w:tcPr>
            <w:tcW w:w="284" w:type="dxa"/>
            <w:gridSpan w:val="2"/>
          </w:tcPr>
          <w:p w:rsidR="006B447E" w:rsidRDefault="006B447E">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6B447E" w:rsidRDefault="006B447E">
            <w:pPr>
              <w:pStyle w:val="ReportVeteran"/>
            </w:pPr>
          </w:p>
        </w:tc>
        <w:tc>
          <w:tcPr>
            <w:tcW w:w="284" w:type="dxa"/>
            <w:gridSpan w:val="2"/>
          </w:tcPr>
          <w:p w:rsidR="006B447E" w:rsidRDefault="006B447E">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6B447E" w:rsidRDefault="006B447E">
            <w:pPr>
              <w:pStyle w:val="ReportVeteran"/>
            </w:pPr>
            <w:bookmarkStart w:id="2" w:name="_GoBack"/>
            <w:bookmarkEnd w:id="2"/>
          </w:p>
        </w:tc>
      </w:tr>
    </w:tbl>
    <w:p w:rsidR="006B447E" w:rsidRDefault="006B447E" w:rsidP="006B447E">
      <w:pPr>
        <w:pStyle w:val="ReportSection"/>
      </w:pPr>
      <w:r>
        <w:t>Report Detail</w:t>
      </w:r>
    </w:p>
    <w:p w:rsidR="006B447E" w:rsidRDefault="006B447E" w:rsidP="006B447E">
      <w:pPr>
        <w:pStyle w:val="ReportQuestion"/>
        <w:spacing w:before="120"/>
      </w:pPr>
      <w:bookmarkStart w:id="3" w:name="ReportBody"/>
      <w:bookmarkStart w:id="4" w:name="Preamble"/>
      <w:bookmarkEnd w:id="3"/>
      <w:bookmarkEnd w:id="4"/>
      <w:r>
        <w:t>1.</w:t>
      </w:r>
      <w:r>
        <w:tab/>
        <w:t xml:space="preserve">Is there a history of having been treated with doxycycline?  </w:t>
      </w:r>
      <w:r>
        <w:rPr>
          <w:b/>
        </w:rPr>
        <w:t xml:space="preserve">Note:  </w:t>
      </w:r>
      <w:r>
        <w:t xml:space="preserve">Doxycycline is an antibiotic drug belonging to the tetracycline family.  Common brand names include </w:t>
      </w:r>
      <w:proofErr w:type="spellStart"/>
      <w:r>
        <w:rPr>
          <w:i/>
        </w:rPr>
        <w:t>Doryx</w:t>
      </w:r>
      <w:proofErr w:type="spellEnd"/>
      <w:r>
        <w:rPr>
          <w:i/>
        </w:rPr>
        <w:t xml:space="preserve">, </w:t>
      </w:r>
      <w:proofErr w:type="spellStart"/>
      <w:r>
        <w:rPr>
          <w:i/>
        </w:rPr>
        <w:t>Doxsig</w:t>
      </w:r>
      <w:proofErr w:type="spellEnd"/>
      <w:r>
        <w:rPr>
          <w:i/>
        </w:rPr>
        <w:t xml:space="preserve">, </w:t>
      </w:r>
      <w:proofErr w:type="spellStart"/>
      <w:r>
        <w:rPr>
          <w:i/>
        </w:rPr>
        <w:t>Doxylin</w:t>
      </w:r>
      <w:proofErr w:type="spellEnd"/>
      <w:r>
        <w:rPr>
          <w:i/>
        </w:rPr>
        <w:t xml:space="preserve">, </w:t>
      </w:r>
      <w:proofErr w:type="spellStart"/>
      <w:r>
        <w:rPr>
          <w:i/>
        </w:rPr>
        <w:t>Vibramycin</w:t>
      </w:r>
      <w:proofErr w:type="spellEnd"/>
      <w:r>
        <w:t>.  Doxycycline is frequently prescribed as a preventative treatment (or prophylactic) for malaria.</w:t>
      </w:r>
    </w:p>
    <w:p w:rsidR="006B447E" w:rsidRDefault="006B447E" w:rsidP="006B447E">
      <w:pPr>
        <w:pStyle w:val="ReportCheckbox"/>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6B447E" w:rsidRDefault="006B447E" w:rsidP="006B447E">
      <w:pPr>
        <w:pStyle w:val="ReportCheckbox"/>
        <w:numPr>
          <w:ilvl w:val="0"/>
          <w:numId w:val="1"/>
        </w:numPr>
        <w:tabs>
          <w:tab w:val="left" w:pos="1137"/>
        </w:tabs>
        <w:ind w:left="1137" w:hanging="570"/>
      </w:pPr>
      <w:r>
        <w:rPr>
          <w:b/>
        </w:rPr>
        <w:t xml:space="preserve">Yes </w:t>
      </w:r>
    </w:p>
    <w:p w:rsidR="006B447E" w:rsidRDefault="006B447E" w:rsidP="006B447E">
      <w:pPr>
        <w:pStyle w:val="ReportQuestion"/>
        <w:spacing w:before="120"/>
      </w:pPr>
      <w:r>
        <w:t>2.</w:t>
      </w:r>
      <w:r>
        <w:tab/>
        <w:t xml:space="preserve">Why was the doxycycline taken?  </w:t>
      </w:r>
    </w:p>
    <w:p w:rsidR="006B447E" w:rsidRDefault="006B447E" w:rsidP="006B447E">
      <w:pPr>
        <w:pStyle w:val="ReportCheckbox"/>
        <w:rPr>
          <w:i/>
        </w:rPr>
      </w:pPr>
      <w:r>
        <w:rPr>
          <w:rFonts w:ascii="Wingdings" w:hAnsi="Wingdings"/>
          <w:sz w:val="32"/>
        </w:rPr>
        <w:t></w:t>
      </w:r>
      <w:r>
        <w:rPr>
          <w:rFonts w:ascii="Wingdings" w:hAnsi="Wingdings"/>
          <w:sz w:val="32"/>
        </w:rPr>
        <w:tab/>
      </w:r>
      <w:r>
        <w:rPr>
          <w:b/>
        </w:rPr>
        <w:t xml:space="preserve">Preventative malaria treatment </w:t>
      </w:r>
    </w:p>
    <w:p w:rsidR="006B447E" w:rsidRDefault="006B447E" w:rsidP="006B447E">
      <w:pPr>
        <w:pStyle w:val="ReportCheckbox"/>
        <w:numPr>
          <w:ilvl w:val="0"/>
          <w:numId w:val="2"/>
        </w:numPr>
        <w:tabs>
          <w:tab w:val="left" w:pos="1137"/>
        </w:tabs>
        <w:ind w:left="1140" w:hanging="573"/>
        <w:rPr>
          <w:b/>
        </w:rPr>
      </w:pPr>
      <w:r>
        <w:rPr>
          <w:b/>
        </w:rPr>
        <w:t>Treatment for malaria</w:t>
      </w:r>
    </w:p>
    <w:p w:rsidR="006B447E" w:rsidRDefault="006B447E" w:rsidP="006B447E">
      <w:pPr>
        <w:pStyle w:val="ReportCheckbox"/>
        <w:numPr>
          <w:ilvl w:val="0"/>
          <w:numId w:val="3"/>
        </w:numPr>
        <w:tabs>
          <w:tab w:val="left" w:pos="1137"/>
        </w:tabs>
        <w:ind w:left="1140" w:hanging="573"/>
        <w:rPr>
          <w:b/>
        </w:rPr>
      </w:pPr>
      <w:r>
        <w:rPr>
          <w:b/>
        </w:rPr>
        <w:t xml:space="preserve">Treatment for another condition </w:t>
      </w:r>
    </w:p>
    <w:p w:rsidR="006B447E" w:rsidRDefault="006B447E" w:rsidP="006B447E">
      <w:pPr>
        <w:pStyle w:val="ReportQuestion"/>
        <w:spacing w:before="120"/>
      </w:pPr>
      <w:r>
        <w:t>3.</w:t>
      </w:r>
      <w:r>
        <w:tab/>
        <w:t>Please provide details of the treatment include the circumstances of its use, drug name, dosage and dates taken.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4A0" w:firstRow="1" w:lastRow="0" w:firstColumn="1" w:lastColumn="0" w:noHBand="0" w:noVBand="1"/>
      </w:tblPr>
      <w:tblGrid>
        <w:gridCol w:w="9356"/>
      </w:tblGrid>
      <w:tr w:rsidR="006B447E" w:rsidTr="006B447E">
        <w:trPr>
          <w:trHeight w:val="454"/>
          <w:jc w:val="center"/>
        </w:trPr>
        <w:tc>
          <w:tcPr>
            <w:tcW w:w="9356" w:type="dxa"/>
            <w:tcBorders>
              <w:top w:val="single" w:sz="6" w:space="0" w:color="C0C0C0"/>
              <w:left w:val="single" w:sz="6" w:space="0" w:color="C0C0C0"/>
              <w:bottom w:val="single" w:sz="6" w:space="0" w:color="C0C0C0"/>
              <w:right w:val="single" w:sz="6" w:space="0" w:color="C0C0C0"/>
            </w:tcBorders>
          </w:tcPr>
          <w:p w:rsidR="006B447E" w:rsidRDefault="006B447E">
            <w:pPr>
              <w:spacing w:after="120"/>
            </w:pPr>
          </w:p>
        </w:tc>
      </w:tr>
      <w:tr w:rsidR="006B447E" w:rsidTr="006B447E">
        <w:trPr>
          <w:trHeight w:val="454"/>
          <w:jc w:val="center"/>
        </w:trPr>
        <w:tc>
          <w:tcPr>
            <w:tcW w:w="9356" w:type="dxa"/>
            <w:tcBorders>
              <w:top w:val="single" w:sz="6" w:space="0" w:color="C0C0C0"/>
              <w:left w:val="single" w:sz="6" w:space="0" w:color="C0C0C0"/>
              <w:bottom w:val="single" w:sz="6" w:space="0" w:color="C0C0C0"/>
              <w:right w:val="single" w:sz="6" w:space="0" w:color="C0C0C0"/>
            </w:tcBorders>
          </w:tcPr>
          <w:p w:rsidR="006B447E" w:rsidRDefault="006B447E">
            <w:pPr>
              <w:spacing w:after="120"/>
            </w:pPr>
          </w:p>
        </w:tc>
      </w:tr>
      <w:tr w:rsidR="006B447E" w:rsidTr="006B447E">
        <w:trPr>
          <w:trHeight w:val="454"/>
          <w:jc w:val="center"/>
        </w:trPr>
        <w:tc>
          <w:tcPr>
            <w:tcW w:w="9356" w:type="dxa"/>
            <w:tcBorders>
              <w:top w:val="single" w:sz="6" w:space="0" w:color="C0C0C0"/>
              <w:left w:val="single" w:sz="6" w:space="0" w:color="C0C0C0"/>
              <w:bottom w:val="single" w:sz="6" w:space="0" w:color="C0C0C0"/>
              <w:right w:val="single" w:sz="6" w:space="0" w:color="C0C0C0"/>
            </w:tcBorders>
          </w:tcPr>
          <w:p w:rsidR="006B447E" w:rsidRDefault="006B447E">
            <w:pPr>
              <w:spacing w:after="120"/>
            </w:pPr>
          </w:p>
        </w:tc>
      </w:tr>
      <w:tr w:rsidR="006B447E" w:rsidTr="006B447E">
        <w:trPr>
          <w:trHeight w:val="454"/>
          <w:jc w:val="center"/>
        </w:trPr>
        <w:tc>
          <w:tcPr>
            <w:tcW w:w="9356" w:type="dxa"/>
            <w:tcBorders>
              <w:top w:val="single" w:sz="6" w:space="0" w:color="C0C0C0"/>
              <w:left w:val="single" w:sz="6" w:space="0" w:color="C0C0C0"/>
              <w:bottom w:val="single" w:sz="6" w:space="0" w:color="C0C0C0"/>
              <w:right w:val="single" w:sz="6" w:space="0" w:color="C0C0C0"/>
            </w:tcBorders>
          </w:tcPr>
          <w:p w:rsidR="006B447E" w:rsidRDefault="006B447E">
            <w:pPr>
              <w:spacing w:after="120"/>
            </w:pPr>
          </w:p>
        </w:tc>
      </w:tr>
    </w:tbl>
    <w:p w:rsidR="006B447E" w:rsidRDefault="006B447E" w:rsidP="006B447E">
      <w:pPr>
        <w:rPr>
          <w:sz w:val="16"/>
        </w:rPr>
      </w:pPr>
    </w:p>
    <w:p w:rsidR="006B447E" w:rsidRDefault="006B447E" w:rsidP="006B447E">
      <w:pPr>
        <w:pStyle w:val="ReportSection"/>
        <w:framePr w:hSpace="181" w:wrap="notBeside" w:vAnchor="page" w:hAnchor="page" w:x="990" w:y="13456"/>
      </w:pPr>
      <w:bookmarkStart w:id="5" w:name="WorseningQuestions"/>
      <w:bookmarkStart w:id="6" w:name="SignatureBlock"/>
      <w:bookmarkEnd w:id="5"/>
      <w:r>
        <w:t>Claimant's Signature</w:t>
      </w:r>
    </w:p>
    <w:p w:rsidR="006B447E" w:rsidRDefault="006B447E" w:rsidP="006B447E">
      <w:pPr>
        <w:framePr w:hSpace="181" w:wrap="notBeside" w:vAnchor="page" w:hAnchor="page" w:x="990" w:y="13456"/>
        <w:rPr>
          <w:b/>
          <w:i/>
        </w:rPr>
      </w:pPr>
      <w:r>
        <w:rPr>
          <w:b/>
          <w:i/>
        </w:rPr>
        <w:t>You are reminded that:</w:t>
      </w:r>
    </w:p>
    <w:p w:rsidR="006B447E" w:rsidRDefault="006B447E" w:rsidP="006B447E">
      <w:pPr>
        <w:framePr w:hSpace="181" w:wrap="notBeside" w:vAnchor="page" w:hAnchor="page" w:x="990" w:y="13456"/>
        <w:numPr>
          <w:ilvl w:val="0"/>
          <w:numId w:val="4"/>
        </w:numPr>
      </w:pPr>
      <w:r>
        <w:t>The Declaration you signed on the claim form also covers the information you supply on this form.</w:t>
      </w:r>
    </w:p>
    <w:p w:rsidR="006B447E" w:rsidRDefault="006B447E" w:rsidP="006B447E">
      <w:pPr>
        <w:framePr w:hSpace="181" w:wrap="notBeside" w:vAnchor="page" w:hAnchor="page" w:x="990" w:y="13456"/>
        <w:numPr>
          <w:ilvl w:val="0"/>
          <w:numId w:val="5"/>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6B447E" w:rsidTr="006B447E">
        <w:trPr>
          <w:cantSplit/>
        </w:trPr>
        <w:tc>
          <w:tcPr>
            <w:tcW w:w="6288" w:type="dxa"/>
            <w:tcBorders>
              <w:top w:val="single" w:sz="6" w:space="0" w:color="auto"/>
              <w:left w:val="single" w:sz="6" w:space="0" w:color="auto"/>
              <w:bottom w:val="nil"/>
              <w:right w:val="single" w:sz="12" w:space="0" w:color="auto"/>
            </w:tcBorders>
          </w:tcPr>
          <w:p w:rsidR="006B447E" w:rsidRDefault="006B447E">
            <w:pPr>
              <w:framePr w:hSpace="181" w:wrap="notBeside" w:vAnchor="page" w:hAnchor="page" w:x="990" w:y="13456"/>
            </w:pPr>
          </w:p>
        </w:tc>
      </w:tr>
      <w:tr w:rsidR="006B447E" w:rsidTr="006B447E">
        <w:trPr>
          <w:cantSplit/>
        </w:trPr>
        <w:tc>
          <w:tcPr>
            <w:tcW w:w="6288" w:type="dxa"/>
            <w:tcBorders>
              <w:top w:val="nil"/>
              <w:left w:val="single" w:sz="6" w:space="0" w:color="auto"/>
              <w:bottom w:val="single" w:sz="12" w:space="0" w:color="auto"/>
              <w:right w:val="single" w:sz="12" w:space="0" w:color="auto"/>
            </w:tcBorders>
            <w:hideMark/>
          </w:tcPr>
          <w:p w:rsidR="006B447E" w:rsidRDefault="006B447E">
            <w:pPr>
              <w:framePr w:hSpace="181" w:wrap="notBeside" w:vAnchor="page" w:hAnchor="page" w:x="990" w:y="13456"/>
              <w:tabs>
                <w:tab w:val="left" w:pos="5103"/>
                <w:tab w:val="left" w:pos="5671"/>
              </w:tabs>
              <w:rPr>
                <w:b/>
              </w:rPr>
            </w:pPr>
            <w:r>
              <w:rPr>
                <w:b/>
              </w:rPr>
              <w:tab/>
              <w:t>/</w:t>
            </w:r>
            <w:r>
              <w:rPr>
                <w:b/>
              </w:rPr>
              <w:tab/>
              <w:t>/</w:t>
            </w:r>
          </w:p>
        </w:tc>
      </w:tr>
      <w:bookmarkEnd w:id="6"/>
    </w:tbl>
    <w:p w:rsidR="006B447E" w:rsidRDefault="006B447E" w:rsidP="006B447E">
      <w:pPr>
        <w:rPr>
          <w:sz w:val="16"/>
        </w:rPr>
      </w:pPr>
    </w:p>
    <w:p w:rsidR="006B447E" w:rsidRDefault="006B447E" w:rsidP="006B447E">
      <w:bookmarkStart w:id="7" w:name="StartHere"/>
      <w:bookmarkEnd w:id="7"/>
    </w:p>
    <w:p w:rsidR="003F41F1" w:rsidRDefault="003F41F1"/>
    <w:sectPr w:rsidR="003F4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altName w:val="Bookshelf Symbol 4"/>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BE9506"/>
    <w:lvl w:ilvl="0">
      <w:numFmt w:val="bullet"/>
      <w:lvlText w:val="*"/>
      <w:lvlJc w:val="left"/>
      <w:pPr>
        <w:ind w:left="0" w:firstLine="0"/>
      </w:pPr>
    </w:lvl>
  </w:abstractNum>
  <w:abstractNum w:abstractNumId="1">
    <w:nsid w:val="0CCE6D15"/>
    <w:multiLevelType w:val="singleLevel"/>
    <w:tmpl w:val="B37AD892"/>
    <w:lvl w:ilvl="0">
      <w:start w:val="1"/>
      <w:numFmt w:val="none"/>
      <w:lvlText w:val=""/>
      <w:legacy w:legacy="1" w:legacySpace="0" w:legacyIndent="283"/>
      <w:lvlJc w:val="left"/>
      <w:pPr>
        <w:ind w:left="283" w:hanging="283"/>
      </w:pPr>
      <w:rPr>
        <w:rFonts w:ascii="Symbol" w:hAnsi="Symbol" w:hint="default"/>
      </w:rPr>
    </w:lvl>
  </w:abstractNum>
  <w:abstractNum w:abstractNumId="2">
    <w:nsid w:val="182B6379"/>
    <w:multiLevelType w:val="singleLevel"/>
    <w:tmpl w:val="AFBE9506"/>
    <w:lvl w:ilvl="0">
      <w:start w:val="3"/>
      <w:numFmt w:val="none"/>
      <w:lvlText w:val=""/>
      <w:legacy w:legacy="1" w:legacySpace="120" w:legacyIndent="360"/>
      <w:lvlJc w:val="left"/>
      <w:pPr>
        <w:ind w:left="927" w:hanging="360"/>
      </w:pPr>
      <w:rPr>
        <w:rFonts w:ascii="Wingdings" w:hAnsi="Wingdings" w:hint="default"/>
        <w:b w:val="0"/>
        <w:sz w:val="32"/>
      </w:rPr>
    </w:lvl>
  </w:abstractNum>
  <w:abstractNum w:abstractNumId="3">
    <w:nsid w:val="4D9C26F9"/>
    <w:multiLevelType w:val="singleLevel"/>
    <w:tmpl w:val="B37AD892"/>
    <w:lvl w:ilvl="0">
      <w:start w:val="1"/>
      <w:numFmt w:val="none"/>
      <w:lvlText w:val=""/>
      <w:legacy w:legacy="1" w:legacySpace="0" w:legacyIndent="283"/>
      <w:lvlJc w:val="left"/>
      <w:pPr>
        <w:ind w:left="283" w:hanging="283"/>
      </w:pPr>
      <w:rPr>
        <w:rFonts w:ascii="Symbol" w:hAnsi="Symbol" w:hint="default"/>
      </w:rPr>
    </w:lvl>
  </w:abstractNum>
  <w:abstractNum w:abstractNumId="4">
    <w:nsid w:val="78483CD3"/>
    <w:multiLevelType w:val="singleLevel"/>
    <w:tmpl w:val="AFBE9506"/>
    <w:lvl w:ilvl="0">
      <w:start w:val="3"/>
      <w:numFmt w:val="none"/>
      <w:lvlText w:val=""/>
      <w:legacy w:legacy="1" w:legacySpace="120" w:legacyIndent="360"/>
      <w:lvlJc w:val="left"/>
      <w:pPr>
        <w:ind w:left="927" w:hanging="360"/>
      </w:pPr>
      <w:rPr>
        <w:rFonts w:ascii="Wingdings" w:hAnsi="Wingdings" w:hint="default"/>
        <w:b w:val="0"/>
        <w:sz w:val="32"/>
      </w:rPr>
    </w:lvl>
  </w:abstractNum>
  <w:num w:numId="1">
    <w:abstractNumId w:val="0"/>
    <w:lvlOverride w:ilvl="0">
      <w:lvl w:ilvl="0">
        <w:numFmt w:val="bullet"/>
        <w:lvlText w:val=""/>
        <w:legacy w:legacy="1" w:legacySpace="120" w:legacyIndent="360"/>
        <w:lvlJc w:val="left"/>
        <w:pPr>
          <w:ind w:left="927" w:hanging="360"/>
        </w:pPr>
        <w:rPr>
          <w:rFonts w:ascii="Wingdings" w:hAnsi="Wingdings" w:hint="default"/>
          <w:b w:val="0"/>
          <w:sz w:val="32"/>
        </w:rPr>
      </w:lvl>
    </w:lvlOverride>
  </w:num>
  <w:num w:numId="2">
    <w:abstractNumId w:val="4"/>
    <w:lvlOverride w:ilvl="0">
      <w:startOverride w:val="3"/>
    </w:lvlOverride>
  </w:num>
  <w:num w:numId="3">
    <w:abstractNumId w:val="2"/>
    <w:lvlOverride w:ilvl="0">
      <w:startOverride w:val="3"/>
    </w:lvlOverride>
  </w:num>
  <w:num w:numId="4">
    <w:abstractNumId w:val="3"/>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7E"/>
    <w:rsid w:val="003F41F1"/>
    <w:rsid w:val="006B447E"/>
    <w:rsid w:val="00F33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7E"/>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6B447E"/>
    <w:pPr>
      <w:pBdr>
        <w:top w:val="single" w:sz="6" w:space="1" w:color="808080"/>
      </w:pBdr>
      <w:spacing w:before="200" w:after="80"/>
    </w:pPr>
    <w:rPr>
      <w:b/>
      <w:i/>
      <w:sz w:val="28"/>
    </w:rPr>
  </w:style>
  <w:style w:type="paragraph" w:customStyle="1" w:styleId="ReportPrivacy">
    <w:name w:val="Report Privacy"/>
    <w:basedOn w:val="Normal"/>
    <w:next w:val="ReportSection"/>
    <w:rsid w:val="006B447E"/>
    <w:pPr>
      <w:pBdr>
        <w:top w:val="single" w:sz="6" w:space="1" w:color="auto"/>
        <w:bottom w:val="single" w:sz="6" w:space="1" w:color="auto"/>
      </w:pBdr>
      <w:spacing w:before="120"/>
      <w:jc w:val="both"/>
    </w:pPr>
    <w:rPr>
      <w:sz w:val="16"/>
    </w:rPr>
  </w:style>
  <w:style w:type="paragraph" w:customStyle="1" w:styleId="ReportTitle">
    <w:name w:val="Report Title"/>
    <w:basedOn w:val="Normal"/>
    <w:rsid w:val="006B447E"/>
    <w:pPr>
      <w:jc w:val="right"/>
    </w:pPr>
    <w:rPr>
      <w:b/>
      <w:sz w:val="32"/>
    </w:rPr>
  </w:style>
  <w:style w:type="paragraph" w:customStyle="1" w:styleId="ReportVeteran">
    <w:name w:val="Report Veteran"/>
    <w:basedOn w:val="Normal"/>
    <w:next w:val="Normal"/>
    <w:rsid w:val="006B447E"/>
    <w:pPr>
      <w:spacing w:before="100" w:after="100"/>
    </w:pPr>
    <w:rPr>
      <w:rFonts w:ascii="Arial" w:hAnsi="Arial"/>
      <w:b/>
    </w:rPr>
  </w:style>
  <w:style w:type="paragraph" w:customStyle="1" w:styleId="ReportQuestion">
    <w:name w:val="Report Question"/>
    <w:basedOn w:val="Normal"/>
    <w:next w:val="Normal"/>
    <w:rsid w:val="006B447E"/>
    <w:pPr>
      <w:spacing w:before="240" w:after="120"/>
      <w:ind w:left="567" w:hanging="567"/>
    </w:pPr>
  </w:style>
  <w:style w:type="paragraph" w:customStyle="1" w:styleId="ReportCheckbox">
    <w:name w:val="Report Checkbox"/>
    <w:basedOn w:val="Normal"/>
    <w:next w:val="Normal"/>
    <w:rsid w:val="006B447E"/>
    <w:pPr>
      <w:ind w:left="113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7E"/>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6B447E"/>
    <w:pPr>
      <w:pBdr>
        <w:top w:val="single" w:sz="6" w:space="1" w:color="808080"/>
      </w:pBdr>
      <w:spacing w:before="200" w:after="80"/>
    </w:pPr>
    <w:rPr>
      <w:b/>
      <w:i/>
      <w:sz w:val="28"/>
    </w:rPr>
  </w:style>
  <w:style w:type="paragraph" w:customStyle="1" w:styleId="ReportPrivacy">
    <w:name w:val="Report Privacy"/>
    <w:basedOn w:val="Normal"/>
    <w:next w:val="ReportSection"/>
    <w:rsid w:val="006B447E"/>
    <w:pPr>
      <w:pBdr>
        <w:top w:val="single" w:sz="6" w:space="1" w:color="auto"/>
        <w:bottom w:val="single" w:sz="6" w:space="1" w:color="auto"/>
      </w:pBdr>
      <w:spacing w:before="120"/>
      <w:jc w:val="both"/>
    </w:pPr>
    <w:rPr>
      <w:sz w:val="16"/>
    </w:rPr>
  </w:style>
  <w:style w:type="paragraph" w:customStyle="1" w:styleId="ReportTitle">
    <w:name w:val="Report Title"/>
    <w:basedOn w:val="Normal"/>
    <w:rsid w:val="006B447E"/>
    <w:pPr>
      <w:jc w:val="right"/>
    </w:pPr>
    <w:rPr>
      <w:b/>
      <w:sz w:val="32"/>
    </w:rPr>
  </w:style>
  <w:style w:type="paragraph" w:customStyle="1" w:styleId="ReportVeteran">
    <w:name w:val="Report Veteran"/>
    <w:basedOn w:val="Normal"/>
    <w:next w:val="Normal"/>
    <w:rsid w:val="006B447E"/>
    <w:pPr>
      <w:spacing w:before="100" w:after="100"/>
    </w:pPr>
    <w:rPr>
      <w:rFonts w:ascii="Arial" w:hAnsi="Arial"/>
      <w:b/>
    </w:rPr>
  </w:style>
  <w:style w:type="paragraph" w:customStyle="1" w:styleId="ReportQuestion">
    <w:name w:val="Report Question"/>
    <w:basedOn w:val="Normal"/>
    <w:next w:val="Normal"/>
    <w:rsid w:val="006B447E"/>
    <w:pPr>
      <w:spacing w:before="240" w:after="120"/>
      <w:ind w:left="567" w:hanging="567"/>
    </w:pPr>
  </w:style>
  <w:style w:type="paragraph" w:customStyle="1" w:styleId="ReportCheckbox">
    <w:name w:val="Report Checkbox"/>
    <w:basedOn w:val="Normal"/>
    <w:next w:val="Normal"/>
    <w:rsid w:val="006B447E"/>
    <w:pPr>
      <w:ind w:left="11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dcterms:created xsi:type="dcterms:W3CDTF">2015-04-29T04:01:00Z</dcterms:created>
  <dcterms:modified xsi:type="dcterms:W3CDTF">2015-04-29T04:03:00Z</dcterms:modified>
</cp:coreProperties>
</file>