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7D" w:rsidRDefault="000D287D" w:rsidP="000D287D">
      <w:bookmarkStart w:id="0" w:name="QuestionnaireTitle"/>
      <w:bookmarkStart w:id="1"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D287D" w:rsidRDefault="000D287D" w:rsidP="000D287D">
      <w:pPr>
        <w:pStyle w:val="ReportTitle"/>
      </w:pPr>
      <w:r>
        <w:t xml:space="preserve">Claimant Report - </w:t>
      </w:r>
      <w:bookmarkStart w:id="2" w:name="Contention"/>
      <w:bookmarkEnd w:id="2"/>
      <w:r>
        <w:t>Dietary Fibre/Folate</w:t>
      </w:r>
      <w:bookmarkEnd w:id="0"/>
    </w:p>
    <w:p w:rsidR="000D287D" w:rsidRDefault="000D287D" w:rsidP="000D287D">
      <w:pPr>
        <w:pStyle w:val="ReportTitle"/>
      </w:pPr>
      <w:bookmarkStart w:id="3" w:name="Condition"/>
      <w:bookmarkStart w:id="4" w:name="QuestionnaireCondition"/>
      <w:bookmarkEnd w:id="3"/>
      <w:r>
        <w:t xml:space="preserve">Malignant Neoplasm Of The </w:t>
      </w:r>
      <w:proofErr w:type="spellStart"/>
      <w:r>
        <w:t>Colorectum</w:t>
      </w:r>
      <w:bookmarkEnd w:id="4"/>
      <w:proofErr w:type="spellEnd"/>
    </w:p>
    <w:p w:rsidR="000D287D" w:rsidRDefault="000D287D" w:rsidP="000D287D">
      <w:pPr>
        <w:pStyle w:val="ReportPrivacy"/>
      </w:pPr>
      <w:bookmarkStart w:id="5" w:name="Disclaimer"/>
      <w:bookmarkEnd w:id="1"/>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5"/>
    <w:p w:rsidR="000D287D" w:rsidRDefault="000D287D" w:rsidP="000D287D">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0D287D" w:rsidTr="000D287D">
        <w:trPr>
          <w:gridAfter w:val="1"/>
          <w:wAfter w:w="15" w:type="dxa"/>
          <w:cantSplit/>
        </w:trPr>
        <w:tc>
          <w:tcPr>
            <w:tcW w:w="3040" w:type="dxa"/>
            <w:hideMark/>
          </w:tcPr>
          <w:p w:rsidR="000D287D" w:rsidRDefault="000D287D">
            <w:pPr>
              <w:rPr>
                <w:b/>
              </w:rPr>
            </w:pPr>
            <w:r>
              <w:rPr>
                <w:b/>
              </w:rPr>
              <w:t>Surname</w:t>
            </w:r>
          </w:p>
        </w:tc>
        <w:tc>
          <w:tcPr>
            <w:tcW w:w="270" w:type="dxa"/>
          </w:tcPr>
          <w:p w:rsidR="000D287D" w:rsidRDefault="000D287D">
            <w:pPr>
              <w:rPr>
                <w:b/>
              </w:rPr>
            </w:pPr>
          </w:p>
        </w:tc>
        <w:tc>
          <w:tcPr>
            <w:tcW w:w="3557" w:type="dxa"/>
            <w:gridSpan w:val="2"/>
            <w:hideMark/>
          </w:tcPr>
          <w:p w:rsidR="000D287D" w:rsidRDefault="000D287D">
            <w:pPr>
              <w:rPr>
                <w:b/>
              </w:rPr>
            </w:pPr>
            <w:r>
              <w:rPr>
                <w:b/>
              </w:rPr>
              <w:t>Given Names</w:t>
            </w:r>
          </w:p>
        </w:tc>
        <w:tc>
          <w:tcPr>
            <w:tcW w:w="283" w:type="dxa"/>
            <w:gridSpan w:val="2"/>
          </w:tcPr>
          <w:p w:rsidR="000D287D" w:rsidRDefault="000D287D">
            <w:pPr>
              <w:rPr>
                <w:b/>
              </w:rPr>
            </w:pPr>
          </w:p>
        </w:tc>
        <w:tc>
          <w:tcPr>
            <w:tcW w:w="2836" w:type="dxa"/>
            <w:gridSpan w:val="2"/>
            <w:hideMark/>
          </w:tcPr>
          <w:p w:rsidR="000D287D" w:rsidRDefault="000D287D">
            <w:pPr>
              <w:rPr>
                <w:b/>
              </w:rPr>
            </w:pPr>
            <w:r>
              <w:rPr>
                <w:b/>
              </w:rPr>
              <w:t>DVA File Number</w:t>
            </w:r>
          </w:p>
        </w:tc>
      </w:tr>
      <w:tr w:rsidR="000D287D" w:rsidTr="00FC5979">
        <w:trPr>
          <w:cantSplit/>
        </w:trPr>
        <w:tc>
          <w:tcPr>
            <w:tcW w:w="3040" w:type="dxa"/>
            <w:tcBorders>
              <w:top w:val="single" w:sz="6" w:space="0" w:color="auto"/>
              <w:left w:val="single" w:sz="6" w:space="0" w:color="auto"/>
              <w:bottom w:val="single" w:sz="12" w:space="0" w:color="auto"/>
              <w:right w:val="single" w:sz="12" w:space="0" w:color="auto"/>
            </w:tcBorders>
          </w:tcPr>
          <w:p w:rsidR="000D287D" w:rsidRDefault="000D287D">
            <w:pPr>
              <w:pStyle w:val="ReportVeteran"/>
            </w:pPr>
          </w:p>
        </w:tc>
        <w:tc>
          <w:tcPr>
            <w:tcW w:w="284" w:type="dxa"/>
            <w:gridSpan w:val="2"/>
          </w:tcPr>
          <w:p w:rsidR="000D287D" w:rsidRDefault="000D287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D287D" w:rsidRDefault="000D287D">
            <w:pPr>
              <w:pStyle w:val="ReportVeteran"/>
            </w:pPr>
          </w:p>
        </w:tc>
        <w:tc>
          <w:tcPr>
            <w:tcW w:w="284" w:type="dxa"/>
            <w:gridSpan w:val="2"/>
          </w:tcPr>
          <w:p w:rsidR="000D287D" w:rsidRDefault="000D287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D287D" w:rsidRDefault="000D287D">
            <w:pPr>
              <w:pStyle w:val="ReportVeteran"/>
            </w:pPr>
          </w:p>
        </w:tc>
      </w:tr>
    </w:tbl>
    <w:p w:rsidR="000D287D" w:rsidRDefault="000D287D" w:rsidP="000D287D">
      <w:pPr>
        <w:pStyle w:val="ReportSection"/>
      </w:pPr>
      <w:r>
        <w:t>Report Detail</w:t>
      </w:r>
    </w:p>
    <w:p w:rsidR="000D287D" w:rsidRDefault="000D287D" w:rsidP="000D287D">
      <w:pPr>
        <w:spacing w:after="120"/>
        <w:ind w:left="567" w:hanging="567"/>
        <w:rPr>
          <w:i/>
        </w:rPr>
      </w:pPr>
      <w:bookmarkStart w:id="6" w:name="ReportBody"/>
      <w:bookmarkStart w:id="7" w:name="Preamble"/>
      <w:bookmarkEnd w:id="6"/>
      <w:bookmarkEnd w:id="7"/>
      <w:r>
        <w:t>1.</w:t>
      </w:r>
      <w:r>
        <w:tab/>
        <w:t xml:space="preserve">Has there ever been a significant long lasting decrease in the consumption of fibre in food? </w:t>
      </w:r>
      <w:r>
        <w:rPr>
          <w:i/>
        </w:rPr>
        <w:t>(This means food containing complex carbohydrates of plant origin consumed as vegetables, fruits or cereal but excluding fibre in fortified foods or supplements)</w:t>
      </w:r>
      <w:r>
        <w:t>.</w:t>
      </w:r>
    </w:p>
    <w:p w:rsidR="000D287D" w:rsidRDefault="000D287D" w:rsidP="000D287D">
      <w:pPr>
        <w:ind w:left="1135" w:hanging="567"/>
        <w:rPr>
          <w:i/>
        </w:rPr>
      </w:pPr>
      <w:r>
        <w:rPr>
          <w:rFonts w:ascii="Wingdings" w:hAnsi="Wingdings"/>
          <w:sz w:val="32"/>
        </w:rPr>
        <w:t></w:t>
      </w:r>
      <w:r>
        <w:rPr>
          <w:rFonts w:ascii="Wingdings" w:hAnsi="Wingdings"/>
          <w:sz w:val="32"/>
        </w:rPr>
        <w:tab/>
      </w:r>
      <w:r>
        <w:rPr>
          <w:b/>
        </w:rPr>
        <w:t xml:space="preserve">No - </w:t>
      </w:r>
      <w:r>
        <w:rPr>
          <w:i/>
        </w:rPr>
        <w:t>Please go to question3.</w:t>
      </w:r>
    </w:p>
    <w:p w:rsidR="000D287D" w:rsidRDefault="000D287D" w:rsidP="000D287D">
      <w:pPr>
        <w:spacing w:after="240"/>
        <w:ind w:left="1134" w:hanging="567"/>
      </w:pPr>
      <w:r>
        <w:rPr>
          <w:rFonts w:ascii="Wingdings" w:hAnsi="Wingdings"/>
          <w:sz w:val="32"/>
        </w:rPr>
        <w:t></w:t>
      </w:r>
      <w:r>
        <w:tab/>
      </w:r>
      <w:r>
        <w:rPr>
          <w:b/>
        </w:rPr>
        <w:t xml:space="preserve">Yes </w:t>
      </w:r>
      <w:r>
        <w:t xml:space="preserve">- Please provide details of any decrease which lasted for at least 5 years and the reason it occurred </w:t>
      </w:r>
      <w:r>
        <w:rPr>
          <w:i/>
        </w:rPr>
        <w:t>[Please be as specific as possible]</w:t>
      </w:r>
      <w:r>
        <w:t>:</w:t>
      </w:r>
    </w:p>
    <w:tbl>
      <w:tblPr>
        <w:tblW w:w="0" w:type="auto"/>
        <w:tblInd w:w="86" w:type="dxa"/>
        <w:tblLayout w:type="fixed"/>
        <w:tblCellMar>
          <w:left w:w="107" w:type="dxa"/>
          <w:right w:w="107" w:type="dxa"/>
        </w:tblCellMar>
        <w:tblLook w:val="04A0" w:firstRow="1" w:lastRow="0" w:firstColumn="1" w:lastColumn="0" w:noHBand="0" w:noVBand="1"/>
      </w:tblPr>
      <w:tblGrid>
        <w:gridCol w:w="2268"/>
        <w:gridCol w:w="2268"/>
        <w:gridCol w:w="5500"/>
      </w:tblGrid>
      <w:tr w:rsidR="000D287D" w:rsidTr="000D287D">
        <w:tc>
          <w:tcPr>
            <w:tcW w:w="2268"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From</w:t>
            </w:r>
          </w:p>
        </w:tc>
        <w:tc>
          <w:tcPr>
            <w:tcW w:w="2268"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To</w:t>
            </w:r>
          </w:p>
        </w:tc>
        <w:tc>
          <w:tcPr>
            <w:tcW w:w="5500"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Reason for decrease</w:t>
            </w:r>
          </w:p>
        </w:tc>
      </w:tr>
      <w:tr w:rsidR="000D287D" w:rsidTr="000D287D">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5500" w:type="dxa"/>
            <w:tcBorders>
              <w:top w:val="single" w:sz="6" w:space="0" w:color="C0C0C0"/>
              <w:left w:val="single" w:sz="6" w:space="0" w:color="C0C0C0"/>
              <w:bottom w:val="single" w:sz="6" w:space="0" w:color="C0C0C0"/>
              <w:right w:val="single" w:sz="6" w:space="0" w:color="C0C0C0"/>
            </w:tcBorders>
          </w:tcPr>
          <w:p w:rsidR="000D287D" w:rsidRDefault="000D287D">
            <w:pPr>
              <w:spacing w:after="120"/>
            </w:pPr>
          </w:p>
        </w:tc>
      </w:tr>
      <w:tr w:rsidR="000D287D" w:rsidTr="000D287D">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5500" w:type="dxa"/>
            <w:tcBorders>
              <w:top w:val="single" w:sz="6" w:space="0" w:color="C0C0C0"/>
              <w:left w:val="single" w:sz="6" w:space="0" w:color="C0C0C0"/>
              <w:bottom w:val="single" w:sz="6" w:space="0" w:color="C0C0C0"/>
              <w:right w:val="single" w:sz="6" w:space="0" w:color="C0C0C0"/>
            </w:tcBorders>
          </w:tcPr>
          <w:p w:rsidR="000D287D" w:rsidRDefault="000D287D">
            <w:pPr>
              <w:spacing w:after="120"/>
            </w:pPr>
          </w:p>
        </w:tc>
      </w:tr>
    </w:tbl>
    <w:p w:rsidR="00FD2FC5" w:rsidRDefault="00FD2FC5" w:rsidP="000D287D">
      <w:pPr>
        <w:spacing w:before="360" w:after="240"/>
        <w:ind w:left="567" w:hanging="567"/>
      </w:pPr>
    </w:p>
    <w:p w:rsidR="00FD2FC5" w:rsidRDefault="00FD2FC5">
      <w:pPr>
        <w:overflowPunct/>
        <w:autoSpaceDE/>
        <w:autoSpaceDN/>
        <w:adjustRightInd/>
        <w:spacing w:after="200" w:line="276" w:lineRule="auto"/>
      </w:pPr>
      <w:r>
        <w:br w:type="page"/>
      </w:r>
    </w:p>
    <w:p w:rsidR="000D287D" w:rsidRDefault="000D287D" w:rsidP="000D287D">
      <w:pPr>
        <w:spacing w:before="360" w:after="240"/>
        <w:ind w:left="567" w:hanging="567"/>
      </w:pPr>
      <w:r>
        <w:lastRenderedPageBreak/>
        <w:t>2.</w:t>
      </w:r>
      <w:r>
        <w:tab/>
        <w:t>Please describe the intake of fibre in food in a typical week, both before and after the decrease in consumption:</w:t>
      </w:r>
    </w:p>
    <w:tbl>
      <w:tblPr>
        <w:tblW w:w="0" w:type="auto"/>
        <w:tblInd w:w="86" w:type="dxa"/>
        <w:tblLayout w:type="fixed"/>
        <w:tblLook w:val="04A0" w:firstRow="1" w:lastRow="0" w:firstColumn="1" w:lastColumn="0" w:noHBand="0" w:noVBand="1"/>
      </w:tblPr>
      <w:tblGrid>
        <w:gridCol w:w="5015"/>
        <w:gridCol w:w="5015"/>
      </w:tblGrid>
      <w:tr w:rsidR="000D287D" w:rsidTr="000D287D">
        <w:tc>
          <w:tcPr>
            <w:tcW w:w="5015"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 xml:space="preserve">Weekly intake of fibre in food before the decrease </w:t>
            </w:r>
          </w:p>
        </w:tc>
        <w:tc>
          <w:tcPr>
            <w:tcW w:w="5015"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 xml:space="preserve">Weekly intake of fibre in food after the decrease </w:t>
            </w:r>
          </w:p>
        </w:tc>
      </w:tr>
      <w:tr w:rsidR="000D287D" w:rsidTr="000D287D">
        <w:trPr>
          <w:trHeight w:val="2948"/>
        </w:trPr>
        <w:tc>
          <w:tcPr>
            <w:tcW w:w="5015" w:type="dxa"/>
            <w:tcBorders>
              <w:top w:val="single" w:sz="6" w:space="0" w:color="C0C0C0"/>
              <w:left w:val="single" w:sz="6" w:space="0" w:color="C0C0C0"/>
              <w:bottom w:val="single" w:sz="6" w:space="0" w:color="C0C0C0"/>
              <w:right w:val="single" w:sz="6" w:space="0" w:color="C0C0C0"/>
            </w:tcBorders>
          </w:tcPr>
          <w:p w:rsidR="000D287D" w:rsidRDefault="000D287D">
            <w:pPr>
              <w:spacing w:before="1800"/>
            </w:pPr>
          </w:p>
        </w:tc>
        <w:tc>
          <w:tcPr>
            <w:tcW w:w="5015" w:type="dxa"/>
            <w:tcBorders>
              <w:top w:val="single" w:sz="6" w:space="0" w:color="C0C0C0"/>
              <w:left w:val="single" w:sz="6" w:space="0" w:color="C0C0C0"/>
              <w:bottom w:val="single" w:sz="6" w:space="0" w:color="C0C0C0"/>
              <w:right w:val="single" w:sz="6" w:space="0" w:color="C0C0C0"/>
            </w:tcBorders>
          </w:tcPr>
          <w:p w:rsidR="000D287D" w:rsidRDefault="000D287D">
            <w:pPr>
              <w:spacing w:before="1800"/>
            </w:pPr>
          </w:p>
        </w:tc>
      </w:tr>
    </w:tbl>
    <w:p w:rsidR="00FD2FC5" w:rsidRDefault="00FD2FC5" w:rsidP="000D287D">
      <w:pPr>
        <w:spacing w:after="120"/>
        <w:ind w:left="567" w:hanging="567"/>
      </w:pPr>
    </w:p>
    <w:p w:rsidR="000D287D" w:rsidRDefault="000D287D" w:rsidP="000D287D">
      <w:pPr>
        <w:spacing w:after="120"/>
        <w:ind w:left="567" w:hanging="567"/>
        <w:rPr>
          <w:i/>
        </w:rPr>
      </w:pPr>
      <w:bookmarkStart w:id="8" w:name="_GoBack"/>
      <w:bookmarkEnd w:id="8"/>
      <w:r>
        <w:t>3.</w:t>
      </w:r>
      <w:r>
        <w:tab/>
        <w:t xml:space="preserve">Has there ever been a significant long lasting decrease in the consumption of folate in food? </w:t>
      </w:r>
      <w:r>
        <w:rPr>
          <w:i/>
        </w:rPr>
        <w:t>(This means food containing folate which is a group B vitamin also called folic acid, but excluding folate or folic acid in fortified foods or supplements)</w:t>
      </w:r>
      <w:r>
        <w:t>.</w:t>
      </w:r>
    </w:p>
    <w:p w:rsidR="000D287D" w:rsidRDefault="000D287D" w:rsidP="000D287D">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D287D" w:rsidRDefault="000D287D" w:rsidP="000D287D">
      <w:pPr>
        <w:spacing w:after="240"/>
        <w:ind w:left="1134" w:hanging="567"/>
      </w:pPr>
      <w:r>
        <w:rPr>
          <w:rFonts w:ascii="Wingdings" w:hAnsi="Wingdings"/>
          <w:sz w:val="32"/>
        </w:rPr>
        <w:t></w:t>
      </w:r>
      <w:r>
        <w:tab/>
      </w:r>
      <w:r>
        <w:rPr>
          <w:b/>
        </w:rPr>
        <w:t xml:space="preserve">Yes </w:t>
      </w:r>
      <w:r>
        <w:t xml:space="preserve">- Please provide details of any decrease which lasted for at least 5 years and the reason it occurred </w:t>
      </w:r>
      <w:r>
        <w:rPr>
          <w:i/>
        </w:rPr>
        <w:t>[Please be as specific as possible]</w:t>
      </w:r>
      <w:r>
        <w:t>:</w:t>
      </w:r>
    </w:p>
    <w:tbl>
      <w:tblPr>
        <w:tblW w:w="0" w:type="auto"/>
        <w:tblInd w:w="86" w:type="dxa"/>
        <w:tblLayout w:type="fixed"/>
        <w:tblCellMar>
          <w:left w:w="107" w:type="dxa"/>
          <w:right w:w="107" w:type="dxa"/>
        </w:tblCellMar>
        <w:tblLook w:val="04A0" w:firstRow="1" w:lastRow="0" w:firstColumn="1" w:lastColumn="0" w:noHBand="0" w:noVBand="1"/>
      </w:tblPr>
      <w:tblGrid>
        <w:gridCol w:w="2268"/>
        <w:gridCol w:w="2268"/>
        <w:gridCol w:w="5500"/>
      </w:tblGrid>
      <w:tr w:rsidR="000D287D" w:rsidTr="000D287D">
        <w:tc>
          <w:tcPr>
            <w:tcW w:w="2268"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From</w:t>
            </w:r>
          </w:p>
        </w:tc>
        <w:tc>
          <w:tcPr>
            <w:tcW w:w="2268"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To</w:t>
            </w:r>
          </w:p>
        </w:tc>
        <w:tc>
          <w:tcPr>
            <w:tcW w:w="5500"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Reason for decrease</w:t>
            </w:r>
          </w:p>
        </w:tc>
      </w:tr>
      <w:tr w:rsidR="000D287D" w:rsidTr="000D287D">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5500" w:type="dxa"/>
            <w:tcBorders>
              <w:top w:val="single" w:sz="6" w:space="0" w:color="C0C0C0"/>
              <w:left w:val="single" w:sz="6" w:space="0" w:color="C0C0C0"/>
              <w:bottom w:val="single" w:sz="6" w:space="0" w:color="C0C0C0"/>
              <w:right w:val="single" w:sz="6" w:space="0" w:color="C0C0C0"/>
            </w:tcBorders>
          </w:tcPr>
          <w:p w:rsidR="000D287D" w:rsidRDefault="000D287D">
            <w:pPr>
              <w:spacing w:after="120"/>
            </w:pPr>
          </w:p>
        </w:tc>
      </w:tr>
      <w:tr w:rsidR="000D287D" w:rsidTr="000D287D">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2268" w:type="dxa"/>
            <w:tcBorders>
              <w:top w:val="single" w:sz="6" w:space="0" w:color="C0C0C0"/>
              <w:left w:val="single" w:sz="6" w:space="0" w:color="C0C0C0"/>
              <w:bottom w:val="single" w:sz="6" w:space="0" w:color="C0C0C0"/>
              <w:right w:val="single" w:sz="6" w:space="0" w:color="C0C0C0"/>
            </w:tcBorders>
            <w:hideMark/>
          </w:tcPr>
          <w:p w:rsidR="000D287D" w:rsidRDefault="000D287D">
            <w:pPr>
              <w:spacing w:after="120"/>
            </w:pPr>
            <w:r>
              <w:tab/>
              <w:t>/</w:t>
            </w:r>
            <w:r>
              <w:tab/>
              <w:t>/</w:t>
            </w:r>
          </w:p>
        </w:tc>
        <w:tc>
          <w:tcPr>
            <w:tcW w:w="5500" w:type="dxa"/>
            <w:tcBorders>
              <w:top w:val="single" w:sz="6" w:space="0" w:color="C0C0C0"/>
              <w:left w:val="single" w:sz="6" w:space="0" w:color="C0C0C0"/>
              <w:bottom w:val="single" w:sz="6" w:space="0" w:color="C0C0C0"/>
              <w:right w:val="single" w:sz="6" w:space="0" w:color="C0C0C0"/>
            </w:tcBorders>
          </w:tcPr>
          <w:p w:rsidR="000D287D" w:rsidRDefault="000D287D">
            <w:pPr>
              <w:spacing w:after="120"/>
            </w:pPr>
          </w:p>
        </w:tc>
      </w:tr>
    </w:tbl>
    <w:p w:rsidR="000D287D" w:rsidRDefault="000D287D" w:rsidP="000D287D">
      <w:pPr>
        <w:spacing w:before="360" w:after="240"/>
        <w:ind w:left="567" w:hanging="567"/>
      </w:pPr>
      <w:r>
        <w:t>4.</w:t>
      </w:r>
      <w:r>
        <w:tab/>
        <w:t>Please describe the intake of folate in food in a typical week both before and after the decrease in consumption:</w:t>
      </w:r>
    </w:p>
    <w:tbl>
      <w:tblPr>
        <w:tblW w:w="0" w:type="auto"/>
        <w:tblInd w:w="86" w:type="dxa"/>
        <w:tblLayout w:type="fixed"/>
        <w:tblLook w:val="04A0" w:firstRow="1" w:lastRow="0" w:firstColumn="1" w:lastColumn="0" w:noHBand="0" w:noVBand="1"/>
      </w:tblPr>
      <w:tblGrid>
        <w:gridCol w:w="5015"/>
        <w:gridCol w:w="5015"/>
      </w:tblGrid>
      <w:tr w:rsidR="000D287D" w:rsidTr="000D287D">
        <w:tc>
          <w:tcPr>
            <w:tcW w:w="5015"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 xml:space="preserve">Weekly intake of folate in food before the decrease </w:t>
            </w:r>
          </w:p>
        </w:tc>
        <w:tc>
          <w:tcPr>
            <w:tcW w:w="5015" w:type="dxa"/>
            <w:tcBorders>
              <w:top w:val="single" w:sz="6" w:space="0" w:color="C0C0C0"/>
              <w:left w:val="single" w:sz="6" w:space="0" w:color="C0C0C0"/>
              <w:bottom w:val="single" w:sz="6" w:space="0" w:color="C0C0C0"/>
              <w:right w:val="single" w:sz="6" w:space="0" w:color="C0C0C0"/>
            </w:tcBorders>
            <w:shd w:val="pct20" w:color="auto" w:fill="auto"/>
            <w:hideMark/>
          </w:tcPr>
          <w:p w:rsidR="000D287D" w:rsidRDefault="000D287D">
            <w:pPr>
              <w:tabs>
                <w:tab w:val="left" w:pos="8647"/>
                <w:tab w:val="left" w:pos="9214"/>
              </w:tabs>
              <w:spacing w:after="120"/>
              <w:jc w:val="center"/>
              <w:rPr>
                <w:b/>
              </w:rPr>
            </w:pPr>
            <w:r>
              <w:rPr>
                <w:b/>
              </w:rPr>
              <w:t xml:space="preserve">Weekly intake of folate in food after the decrease </w:t>
            </w:r>
          </w:p>
        </w:tc>
      </w:tr>
      <w:tr w:rsidR="000D287D" w:rsidTr="000D287D">
        <w:trPr>
          <w:trHeight w:val="2948"/>
        </w:trPr>
        <w:tc>
          <w:tcPr>
            <w:tcW w:w="5015" w:type="dxa"/>
            <w:tcBorders>
              <w:top w:val="single" w:sz="6" w:space="0" w:color="C0C0C0"/>
              <w:left w:val="single" w:sz="6" w:space="0" w:color="C0C0C0"/>
              <w:bottom w:val="single" w:sz="6" w:space="0" w:color="C0C0C0"/>
              <w:right w:val="single" w:sz="6" w:space="0" w:color="C0C0C0"/>
            </w:tcBorders>
          </w:tcPr>
          <w:p w:rsidR="000D287D" w:rsidRDefault="000D287D">
            <w:pPr>
              <w:spacing w:before="1800"/>
            </w:pPr>
          </w:p>
        </w:tc>
        <w:tc>
          <w:tcPr>
            <w:tcW w:w="5015" w:type="dxa"/>
            <w:tcBorders>
              <w:top w:val="single" w:sz="6" w:space="0" w:color="C0C0C0"/>
              <w:left w:val="single" w:sz="6" w:space="0" w:color="C0C0C0"/>
              <w:bottom w:val="single" w:sz="6" w:space="0" w:color="C0C0C0"/>
              <w:right w:val="single" w:sz="6" w:space="0" w:color="C0C0C0"/>
            </w:tcBorders>
          </w:tcPr>
          <w:p w:rsidR="000D287D" w:rsidRDefault="000D287D">
            <w:pPr>
              <w:spacing w:before="1800"/>
            </w:pPr>
          </w:p>
        </w:tc>
      </w:tr>
    </w:tbl>
    <w:p w:rsidR="000D287D" w:rsidRDefault="000D287D" w:rsidP="000D287D">
      <w:pPr>
        <w:rPr>
          <w:sz w:val="16"/>
        </w:rPr>
      </w:pPr>
    </w:p>
    <w:p w:rsidR="000D287D" w:rsidRDefault="000D287D" w:rsidP="000D287D">
      <w:pPr>
        <w:pStyle w:val="ReportSection"/>
        <w:framePr w:hSpace="181" w:wrap="notBeside" w:hAnchor="margin" w:yAlign="bottom"/>
      </w:pPr>
      <w:bookmarkStart w:id="9" w:name="StartHere"/>
      <w:bookmarkStart w:id="10" w:name="SignatureBlock"/>
      <w:bookmarkEnd w:id="9"/>
      <w:r>
        <w:lastRenderedPageBreak/>
        <w:t>Claimant's Signature</w:t>
      </w:r>
    </w:p>
    <w:p w:rsidR="000D287D" w:rsidRDefault="000D287D" w:rsidP="000D287D">
      <w:pPr>
        <w:framePr w:hSpace="181" w:wrap="notBeside" w:hAnchor="margin" w:yAlign="bottom"/>
        <w:rPr>
          <w:b/>
          <w:i/>
        </w:rPr>
      </w:pPr>
      <w:r>
        <w:rPr>
          <w:b/>
          <w:i/>
        </w:rPr>
        <w:t>You are reminded that:</w:t>
      </w:r>
    </w:p>
    <w:p w:rsidR="000D287D" w:rsidRDefault="000D287D" w:rsidP="000D287D">
      <w:pPr>
        <w:framePr w:hSpace="181" w:wrap="notBeside" w:hAnchor="margin" w:yAlign="bottom"/>
        <w:numPr>
          <w:ilvl w:val="0"/>
          <w:numId w:val="1"/>
        </w:numPr>
      </w:pPr>
      <w:r>
        <w:t>The Declaration you signed on the claim form also covers the information you supply on this form.</w:t>
      </w:r>
    </w:p>
    <w:p w:rsidR="000D287D" w:rsidRDefault="000D287D" w:rsidP="000D287D">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0D287D" w:rsidTr="000D287D">
        <w:trPr>
          <w:cantSplit/>
        </w:trPr>
        <w:tc>
          <w:tcPr>
            <w:tcW w:w="6288" w:type="dxa"/>
            <w:tcBorders>
              <w:top w:val="single" w:sz="6" w:space="0" w:color="auto"/>
              <w:left w:val="single" w:sz="6" w:space="0" w:color="auto"/>
              <w:bottom w:val="nil"/>
              <w:right w:val="single" w:sz="12" w:space="0" w:color="auto"/>
            </w:tcBorders>
          </w:tcPr>
          <w:p w:rsidR="000D287D" w:rsidRDefault="000D287D">
            <w:pPr>
              <w:framePr w:hSpace="181" w:wrap="notBeside" w:hAnchor="margin" w:yAlign="bottom"/>
            </w:pPr>
          </w:p>
        </w:tc>
      </w:tr>
      <w:tr w:rsidR="000D287D" w:rsidTr="000D287D">
        <w:trPr>
          <w:cantSplit/>
        </w:trPr>
        <w:tc>
          <w:tcPr>
            <w:tcW w:w="6288" w:type="dxa"/>
            <w:tcBorders>
              <w:top w:val="nil"/>
              <w:left w:val="single" w:sz="6" w:space="0" w:color="auto"/>
              <w:bottom w:val="single" w:sz="12" w:space="0" w:color="auto"/>
              <w:right w:val="single" w:sz="12" w:space="0" w:color="auto"/>
            </w:tcBorders>
            <w:hideMark/>
          </w:tcPr>
          <w:p w:rsidR="000D287D" w:rsidRDefault="000D287D">
            <w:pPr>
              <w:framePr w:hSpace="181" w:wrap="notBeside" w:hAnchor="margin" w:yAlign="bottom"/>
              <w:tabs>
                <w:tab w:val="left" w:pos="5103"/>
                <w:tab w:val="left" w:pos="5671"/>
              </w:tabs>
              <w:rPr>
                <w:b/>
              </w:rPr>
            </w:pPr>
            <w:r>
              <w:rPr>
                <w:b/>
              </w:rPr>
              <w:tab/>
              <w:t>/</w:t>
            </w:r>
            <w:r>
              <w:rPr>
                <w:b/>
              </w:rPr>
              <w:tab/>
              <w:t>/</w:t>
            </w:r>
          </w:p>
        </w:tc>
      </w:tr>
      <w:bookmarkEnd w:id="10"/>
    </w:tbl>
    <w:p w:rsidR="000D287D" w:rsidRDefault="000D287D" w:rsidP="000D287D"/>
    <w:p w:rsidR="004D45FA" w:rsidRDefault="004D45FA"/>
    <w:sectPr w:rsidR="004D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3E3D"/>
    <w:multiLevelType w:val="singleLevel"/>
    <w:tmpl w:val="9868415C"/>
    <w:lvl w:ilvl="0">
      <w:start w:val="1"/>
      <w:numFmt w:val="none"/>
      <w:lvlText w:val=""/>
      <w:legacy w:legacy="1" w:legacySpace="0" w:legacyIndent="283"/>
      <w:lvlJc w:val="left"/>
      <w:pPr>
        <w:ind w:left="283" w:hanging="283"/>
      </w:pPr>
      <w:rPr>
        <w:rFonts w:ascii="Symbol" w:hAnsi="Symbol" w:hint="default"/>
      </w:rPr>
    </w:lvl>
  </w:abstractNum>
  <w:abstractNum w:abstractNumId="1">
    <w:nsid w:val="7FE25FCA"/>
    <w:multiLevelType w:val="singleLevel"/>
    <w:tmpl w:val="9868415C"/>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7D"/>
    <w:rsid w:val="000D287D"/>
    <w:rsid w:val="004D45FA"/>
    <w:rsid w:val="00FC5979"/>
    <w:rsid w:val="00FD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7D"/>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0D287D"/>
    <w:pPr>
      <w:pBdr>
        <w:top w:val="single" w:sz="6" w:space="1" w:color="808080"/>
      </w:pBdr>
      <w:spacing w:before="200" w:after="80"/>
    </w:pPr>
    <w:rPr>
      <w:b/>
      <w:i/>
      <w:sz w:val="28"/>
    </w:rPr>
  </w:style>
  <w:style w:type="paragraph" w:customStyle="1" w:styleId="ReportPrivacy">
    <w:name w:val="Report Privacy"/>
    <w:basedOn w:val="Normal"/>
    <w:next w:val="ReportSection"/>
    <w:rsid w:val="000D287D"/>
    <w:pPr>
      <w:pBdr>
        <w:top w:val="single" w:sz="6" w:space="1" w:color="auto"/>
        <w:bottom w:val="single" w:sz="6" w:space="1" w:color="auto"/>
      </w:pBdr>
      <w:spacing w:before="120"/>
      <w:jc w:val="both"/>
    </w:pPr>
    <w:rPr>
      <w:sz w:val="16"/>
    </w:rPr>
  </w:style>
  <w:style w:type="paragraph" w:customStyle="1" w:styleId="ReportTitle">
    <w:name w:val="Report Title"/>
    <w:basedOn w:val="Normal"/>
    <w:rsid w:val="000D287D"/>
    <w:pPr>
      <w:jc w:val="right"/>
    </w:pPr>
    <w:rPr>
      <w:b/>
      <w:sz w:val="32"/>
    </w:rPr>
  </w:style>
  <w:style w:type="paragraph" w:customStyle="1" w:styleId="ReportVeteran">
    <w:name w:val="Report Veteran"/>
    <w:basedOn w:val="Normal"/>
    <w:next w:val="Normal"/>
    <w:rsid w:val="000D287D"/>
    <w:pPr>
      <w:spacing w:before="100" w:after="10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7D"/>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0D287D"/>
    <w:pPr>
      <w:pBdr>
        <w:top w:val="single" w:sz="6" w:space="1" w:color="808080"/>
      </w:pBdr>
      <w:spacing w:before="200" w:after="80"/>
    </w:pPr>
    <w:rPr>
      <w:b/>
      <w:i/>
      <w:sz w:val="28"/>
    </w:rPr>
  </w:style>
  <w:style w:type="paragraph" w:customStyle="1" w:styleId="ReportPrivacy">
    <w:name w:val="Report Privacy"/>
    <w:basedOn w:val="Normal"/>
    <w:next w:val="ReportSection"/>
    <w:rsid w:val="000D287D"/>
    <w:pPr>
      <w:pBdr>
        <w:top w:val="single" w:sz="6" w:space="1" w:color="auto"/>
        <w:bottom w:val="single" w:sz="6" w:space="1" w:color="auto"/>
      </w:pBdr>
      <w:spacing w:before="120"/>
      <w:jc w:val="both"/>
    </w:pPr>
    <w:rPr>
      <w:sz w:val="16"/>
    </w:rPr>
  </w:style>
  <w:style w:type="paragraph" w:customStyle="1" w:styleId="ReportTitle">
    <w:name w:val="Report Title"/>
    <w:basedOn w:val="Normal"/>
    <w:rsid w:val="000D287D"/>
    <w:pPr>
      <w:jc w:val="right"/>
    </w:pPr>
    <w:rPr>
      <w:b/>
      <w:sz w:val="32"/>
    </w:rPr>
  </w:style>
  <w:style w:type="paragraph" w:customStyle="1" w:styleId="ReportVeteran">
    <w:name w:val="Report Veteran"/>
    <w:basedOn w:val="Normal"/>
    <w:next w:val="Normal"/>
    <w:rsid w:val="000D287D"/>
    <w:pPr>
      <w:spacing w:before="100" w:after="10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3</cp:revision>
  <cp:lastPrinted>2015-06-10T06:06:00Z</cp:lastPrinted>
  <dcterms:created xsi:type="dcterms:W3CDTF">2015-04-30T07:42:00Z</dcterms:created>
  <dcterms:modified xsi:type="dcterms:W3CDTF">2015-06-10T06:07:00Z</dcterms:modified>
</cp:coreProperties>
</file>