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7F" w:rsidRDefault="00727F7F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727F7F" w:rsidRDefault="00727F7F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Trauma</w:t>
      </w:r>
      <w:bookmarkEnd w:id="1"/>
    </w:p>
    <w:p w:rsidR="00727F7F" w:rsidRDefault="00727F7F">
      <w:pPr>
        <w:pStyle w:val="ReportTitle"/>
      </w:pPr>
      <w:bookmarkStart w:id="4" w:name="Condition"/>
      <w:bookmarkStart w:id="5" w:name="QuestionnaireCondition"/>
      <w:bookmarkEnd w:id="4"/>
      <w:r>
        <w:t>Spondylolisthesis Or Spondylolysis</w:t>
      </w:r>
      <w:bookmarkEnd w:id="5"/>
    </w:p>
    <w:p w:rsidR="00727F7F" w:rsidRDefault="00727F7F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1B2FCA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727F7F" w:rsidRDefault="00727F7F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727F7F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727F7F" w:rsidRDefault="00727F7F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27F7F" w:rsidRDefault="00727F7F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F7F" w:rsidRDefault="00727F7F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F7F" w:rsidRDefault="00727F7F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F7F" w:rsidRDefault="00727F7F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727F7F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7F7F" w:rsidRDefault="00727F7F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F7F" w:rsidRDefault="00727F7F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7F7F" w:rsidRDefault="00727F7F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F7F" w:rsidRDefault="00727F7F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7F7F" w:rsidRDefault="00727F7F">
            <w:pPr>
              <w:pStyle w:val="ReportVeteran"/>
            </w:pPr>
          </w:p>
        </w:tc>
      </w:tr>
    </w:tbl>
    <w:p w:rsidR="00727F7F" w:rsidRDefault="00727F7F">
      <w:pPr>
        <w:pStyle w:val="ReportSection"/>
      </w:pPr>
      <w:r>
        <w:t>Report Detail</w:t>
      </w:r>
    </w:p>
    <w:p w:rsidR="00727F7F" w:rsidRDefault="00727F7F">
      <w:pPr>
        <w:pStyle w:val="ReportQuestion"/>
        <w:spacing w:before="120"/>
        <w:rPr>
          <w:i/>
        </w:rPr>
      </w:pPr>
      <w:bookmarkStart w:id="7" w:name="ReportBody"/>
      <w:bookmarkStart w:id="8" w:name="Preamble"/>
      <w:bookmarkStart w:id="9" w:name="WorseningQuestions"/>
      <w:bookmarkEnd w:id="7"/>
      <w:bookmarkEnd w:id="8"/>
      <w:bookmarkEnd w:id="9"/>
      <w:r>
        <w:t>1.</w:t>
      </w:r>
      <w:r>
        <w:tab/>
        <w:t xml:space="preserve">When were the symptoms of the </w:t>
      </w:r>
      <w:r w:rsidR="001A27C1">
        <w:t>(</w:t>
      </w:r>
      <w:r w:rsidR="00C46D35">
        <w:t>_________________________</w:t>
      </w:r>
      <w:bookmarkStart w:id="10" w:name="_GoBack"/>
      <w:bookmarkEnd w:id="10"/>
      <w:r w:rsidR="001A27C1">
        <w:t>)</w:t>
      </w:r>
      <w:r>
        <w:t xml:space="preserve"> first noticed? </w:t>
      </w:r>
      <w:r>
        <w:rPr>
          <w:i/>
        </w:rPr>
        <w:t>(Please be as specific as possible)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tabs>
                <w:tab w:val="left" w:pos="8647"/>
                <w:tab w:val="left" w:pos="9214"/>
              </w:tabs>
              <w:spacing w:before="120" w:after="120"/>
              <w:rPr>
                <w:b/>
              </w:rPr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727F7F" w:rsidRDefault="00727F7F">
      <w:pPr>
        <w:pStyle w:val="ReportQuestion"/>
        <w:spacing w:before="120"/>
      </w:pPr>
      <w:r>
        <w:t>2.</w:t>
      </w:r>
      <w:r>
        <w:tab/>
        <w:t>Has there ever been an injury to the spine?</w:t>
      </w:r>
    </w:p>
    <w:p w:rsidR="00727F7F" w:rsidRDefault="00727F7F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No</w:t>
      </w:r>
      <w:r>
        <w:t xml:space="preserve"> - </w:t>
      </w:r>
      <w:r>
        <w:rPr>
          <w:i/>
        </w:rPr>
        <w:t>Please sign the form and return it to the Department</w:t>
      </w:r>
    </w:p>
    <w:p w:rsidR="00727F7F" w:rsidRDefault="00727F7F">
      <w:pPr>
        <w:pStyle w:val="ReportCheckboxhalf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t xml:space="preserve"> - If there has been more than one injury to the spine, please attach separate answers for each injury</w:t>
      </w:r>
    </w:p>
    <w:p w:rsidR="00727F7F" w:rsidRDefault="00727F7F">
      <w:pPr>
        <w:pStyle w:val="ReportQuestion"/>
        <w:spacing w:before="120"/>
      </w:pPr>
      <w:r>
        <w:t>3.</w:t>
      </w:r>
      <w:r>
        <w:tab/>
        <w:t>When did the injury occur? (Please be as specific as possible)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tabs>
                <w:tab w:val="left" w:pos="8647"/>
                <w:tab w:val="left" w:pos="9214"/>
              </w:tabs>
              <w:spacing w:before="120" w:after="120"/>
              <w:rPr>
                <w:b/>
              </w:rPr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</w:tbl>
    <w:p w:rsidR="00727F7F" w:rsidRDefault="00727F7F">
      <w:pPr>
        <w:pStyle w:val="ReportQuestion"/>
        <w:spacing w:before="120"/>
      </w:pPr>
      <w:r>
        <w:t>4.</w:t>
      </w:r>
      <w:r>
        <w:tab/>
        <w:t>Please describe how the injury occurred, including the cause of the injury and the nature of the trauma suffered: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</w:tbl>
    <w:p w:rsidR="00727F7F" w:rsidRDefault="00727F7F">
      <w:pPr>
        <w:pStyle w:val="ReportQuestion"/>
      </w:pPr>
      <w:r>
        <w:br w:type="page"/>
      </w:r>
      <w:r>
        <w:lastRenderedPageBreak/>
        <w:t>5.</w:t>
      </w:r>
      <w:r>
        <w:tab/>
        <w:t>What symptoms did you suffer following the injury?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</w:tbl>
    <w:p w:rsidR="00727F7F" w:rsidRDefault="00727F7F">
      <w:pPr>
        <w:pStyle w:val="ReportQuestion"/>
      </w:pPr>
      <w:r>
        <w:t>6.</w:t>
      </w:r>
      <w:r>
        <w:tab/>
        <w:t>How soon after the injury did the symptoms begin?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</w:tbl>
    <w:p w:rsidR="00727F7F" w:rsidRDefault="00727F7F">
      <w:pPr>
        <w:pStyle w:val="ReportQuestion"/>
      </w:pPr>
      <w:r>
        <w:t>7.</w:t>
      </w:r>
      <w:r>
        <w:tab/>
        <w:t>How long did the symptoms last?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</w:tbl>
    <w:p w:rsidR="00727F7F" w:rsidRDefault="00727F7F">
      <w:pPr>
        <w:pStyle w:val="ReportQuestion"/>
      </w:pPr>
      <w:r>
        <w:t>8.</w:t>
      </w:r>
      <w:r>
        <w:tab/>
        <w:t>Was any medical treatment obtained following the injury?</w:t>
      </w:r>
    </w:p>
    <w:p w:rsidR="00727F7F" w:rsidRDefault="00727F7F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No</w:t>
      </w:r>
    </w:p>
    <w:p w:rsidR="00727F7F" w:rsidRDefault="00727F7F">
      <w:pPr>
        <w:pStyle w:val="ReportCheckboxhalf"/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Yes </w:t>
      </w:r>
      <w:r>
        <w:t>- Please describe the treatment including the nature of the treatment, when the treatment was provided and by whom: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  <w:tr w:rsidR="00727F7F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727F7F" w:rsidRDefault="00727F7F">
            <w:pPr>
              <w:spacing w:before="240"/>
            </w:pPr>
          </w:p>
        </w:tc>
      </w:tr>
    </w:tbl>
    <w:p w:rsidR="00727F7F" w:rsidRDefault="00727F7F">
      <w:pPr>
        <w:rPr>
          <w:sz w:val="16"/>
        </w:rPr>
      </w:pPr>
    </w:p>
    <w:p w:rsidR="00727F7F" w:rsidRDefault="00727F7F">
      <w:pPr>
        <w:pStyle w:val="ReportSection"/>
        <w:framePr w:hSpace="181" w:wrap="notBeside" w:hAnchor="margin" w:yAlign="bottom"/>
      </w:pPr>
      <w:bookmarkStart w:id="11" w:name="StartHere"/>
      <w:bookmarkStart w:id="12" w:name="SignatureBlock"/>
      <w:bookmarkEnd w:id="11"/>
      <w:r>
        <w:t>Claimant's Signature</w:t>
      </w:r>
    </w:p>
    <w:p w:rsidR="00727F7F" w:rsidRDefault="00727F7F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727F7F" w:rsidRDefault="00727F7F" w:rsidP="00727F7F">
      <w:pPr>
        <w:framePr w:hSpace="181" w:wrap="notBeside" w:hAnchor="margin" w:yAlign="bottom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727F7F" w:rsidRDefault="00727F7F" w:rsidP="00727F7F">
      <w:pPr>
        <w:framePr w:hSpace="181" w:wrap="notBeside" w:hAnchor="margin" w:yAlign="bottom"/>
        <w:numPr>
          <w:ilvl w:val="0"/>
          <w:numId w:val="2"/>
        </w:numPr>
        <w:spacing w:after="120"/>
      </w:pP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727F7F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727F7F" w:rsidRDefault="00727F7F">
            <w:pPr>
              <w:framePr w:hSpace="181" w:wrap="notBeside" w:hAnchor="margin" w:yAlign="bottom"/>
            </w:pPr>
          </w:p>
        </w:tc>
      </w:tr>
      <w:tr w:rsidR="00727F7F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27F7F" w:rsidRDefault="00727F7F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2"/>
    </w:tbl>
    <w:p w:rsidR="00727F7F" w:rsidRDefault="00727F7F">
      <w:pPr>
        <w:rPr>
          <w:sz w:val="16"/>
        </w:rPr>
      </w:pPr>
    </w:p>
    <w:sectPr w:rsidR="00727F7F">
      <w:headerReference w:type="default" r:id="rId8"/>
      <w:footerReference w:type="default" r:id="rId9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FF" w:rsidRDefault="008147FF">
      <w:r>
        <w:separator/>
      </w:r>
    </w:p>
  </w:endnote>
  <w:endnote w:type="continuationSeparator" w:id="0">
    <w:p w:rsidR="008147FF" w:rsidRDefault="0081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A46F99AE-F0C6-494C-B8FC-909275EDBF53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7F" w:rsidRDefault="00727F7F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CSCN039CR9160 02/11/1999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FF" w:rsidRDefault="008147FF">
      <w:r>
        <w:separator/>
      </w:r>
    </w:p>
  </w:footnote>
  <w:footnote w:type="continuationSeparator" w:id="0">
    <w:p w:rsidR="008147FF" w:rsidRDefault="00814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F7F" w:rsidRDefault="00727F7F">
    <w:pPr>
      <w:pStyle w:val="Header"/>
    </w:pPr>
    <w:r>
      <w:tab/>
      <w:t>Folio: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4EB2"/>
    <w:multiLevelType w:val="singleLevel"/>
    <w:tmpl w:val="798A071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41580DD4"/>
    <w:multiLevelType w:val="singleLevel"/>
    <w:tmpl w:val="798A071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7F"/>
    <w:rsid w:val="00075303"/>
    <w:rsid w:val="001A27C1"/>
    <w:rsid w:val="001B2FCA"/>
    <w:rsid w:val="00727F7F"/>
    <w:rsid w:val="008147FF"/>
    <w:rsid w:val="00C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270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Spondylolisthesis or Spondylolysis - trauma</vt:lpstr>
    </vt:vector>
  </TitlesOfParts>
  <Company>SoftLaw Corporation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Spondylolisthesis or Spondylolysis - trauma</dc:title>
  <dc:subject>Questionnaires</dc:subject>
  <dc:creator>SoftLaw Corporation</dc:creator>
  <cp:lastModifiedBy>CMANGN</cp:lastModifiedBy>
  <cp:revision>4</cp:revision>
  <cp:lastPrinted>2015-06-10T04:16:00Z</cp:lastPrinted>
  <dcterms:created xsi:type="dcterms:W3CDTF">2015-04-29T01:24:00Z</dcterms:created>
  <dcterms:modified xsi:type="dcterms:W3CDTF">2015-06-10T04:16:00Z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Spondylolisthesis or Spondylolysis</vt:lpwstr>
  </property>
  <property fmtid="{D5CDD505-2E9C-101B-9397-08002B2CF9AE}" pid="3" name="Contention">
    <vt:lpwstr>trauma</vt:lpwstr>
  </property>
  <property fmtid="{D5CDD505-2E9C-101B-9397-08002B2CF9AE}" pid="4" name="ReportType">
    <vt:lpwstr>Claimant</vt:lpwstr>
  </property>
  <property fmtid="{D5CDD505-2E9C-101B-9397-08002B2CF9AE}" pid="5" name="LastModified">
    <vt:lpwstr>02/11/1999</vt:lpwstr>
  </property>
  <property fmtid="{D5CDD505-2E9C-101B-9397-08002B2CF9AE}" pid="6" name="DocumentID">
    <vt:lpwstr>CSCN039CR9160 02/11/1999</vt:lpwstr>
  </property>
  <property fmtid="{D5CDD505-2E9C-101B-9397-08002B2CF9AE}" pid="7" name="ReportNumber">
    <vt:lpwstr>9160</vt:lpwstr>
  </property>
  <property fmtid="{D5CDD505-2E9C-101B-9397-08002B2CF9AE}" pid="8" name="SOP">
    <vt:lpwstr>N039</vt:lpwstr>
  </property>
  <property fmtid="{D5CDD505-2E9C-101B-9397-08002B2CF9AE}" pid="9" name="DocumentName">
    <vt:lpwstr>CR9160</vt:lpwstr>
  </property>
</Properties>
</file>