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05" w:rsidRDefault="002A3A05">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869AB" w:rsidRDefault="002A3A05">
      <w:pPr>
        <w:pStyle w:val="ReportTitle"/>
      </w:pPr>
      <w:bookmarkStart w:id="0" w:name="ReportType"/>
      <w:bookmarkStart w:id="1" w:name="QuestionnaireTitle"/>
      <w:bookmarkStart w:id="2" w:name="DVAHead"/>
      <w:bookmarkEnd w:id="0"/>
      <w:r>
        <w:t xml:space="preserve">Claimant Report - </w:t>
      </w:r>
      <w:bookmarkStart w:id="3" w:name="Contention"/>
      <w:bookmarkEnd w:id="3"/>
      <w:r>
        <w:t xml:space="preserve">Driving </w:t>
      </w:r>
      <w:r w:rsidR="004566A1">
        <w:t>a Motor Vehicle</w:t>
      </w:r>
    </w:p>
    <w:p w:rsidR="002A3A05" w:rsidRDefault="002A3A05">
      <w:pPr>
        <w:pStyle w:val="ReportTitle"/>
      </w:pPr>
      <w:bookmarkStart w:id="4" w:name="Condition"/>
      <w:bookmarkStart w:id="5" w:name="QuestionnaireCondition"/>
      <w:bookmarkEnd w:id="1"/>
      <w:bookmarkEnd w:id="4"/>
      <w:r>
        <w:t>Intervertebral Disc Prolapse</w:t>
      </w:r>
      <w:bookmarkEnd w:id="5"/>
    </w:p>
    <w:p w:rsidR="002A3A05" w:rsidRDefault="002A3A05">
      <w:pPr>
        <w:pStyle w:val="ReportPrivacy"/>
      </w:pPr>
      <w:bookmarkStart w:id="6" w:name="Disclaimer"/>
      <w:bookmarkEnd w:id="2"/>
      <w:r>
        <w:t xml:space="preserve">This form is in connection with your claim for pension and medical treatment and the information you supply will assist in deciding eligibility for benefits under the Veterans' Entitlements Act </w:t>
      </w:r>
      <w:r w:rsidR="00625731">
        <w:t>1986 and/or Military Rehabilitation and Compensation Act 2004</w:t>
      </w:r>
      <w:r w:rsidR="003336A7">
        <w:t>.</w:t>
      </w:r>
      <w:r>
        <w:t xml:space="preserve">   In the event of an appeal against a decision, this information may be provided to the Veterans' Review Board, Administrative Appeals Tribunal or Federal Court.</w:t>
      </w:r>
    </w:p>
    <w:bookmarkEnd w:id="6"/>
    <w:p w:rsidR="002A3A05" w:rsidRDefault="002A3A05">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2A3A05">
        <w:tblPrEx>
          <w:tblCellMar>
            <w:top w:w="0" w:type="dxa"/>
            <w:bottom w:w="0" w:type="dxa"/>
          </w:tblCellMar>
        </w:tblPrEx>
        <w:trPr>
          <w:gridAfter w:val="1"/>
          <w:wAfter w:w="15" w:type="dxa"/>
          <w:cantSplit/>
        </w:trPr>
        <w:tc>
          <w:tcPr>
            <w:tcW w:w="3040" w:type="dxa"/>
            <w:tcBorders>
              <w:top w:val="nil"/>
              <w:left w:val="nil"/>
              <w:bottom w:val="nil"/>
              <w:right w:val="nil"/>
            </w:tcBorders>
          </w:tcPr>
          <w:p w:rsidR="002A3A05" w:rsidRDefault="002A3A05">
            <w:pPr>
              <w:rPr>
                <w:b/>
              </w:rPr>
            </w:pPr>
            <w:r>
              <w:rPr>
                <w:b/>
              </w:rPr>
              <w:t>Surname</w:t>
            </w:r>
          </w:p>
        </w:tc>
        <w:tc>
          <w:tcPr>
            <w:tcW w:w="270" w:type="dxa"/>
            <w:tcBorders>
              <w:top w:val="nil"/>
              <w:left w:val="nil"/>
              <w:bottom w:val="nil"/>
              <w:right w:val="nil"/>
            </w:tcBorders>
          </w:tcPr>
          <w:p w:rsidR="002A3A05" w:rsidRDefault="002A3A05">
            <w:pPr>
              <w:rPr>
                <w:b/>
              </w:rPr>
            </w:pPr>
          </w:p>
        </w:tc>
        <w:tc>
          <w:tcPr>
            <w:tcW w:w="3557" w:type="dxa"/>
            <w:gridSpan w:val="2"/>
            <w:tcBorders>
              <w:top w:val="nil"/>
              <w:left w:val="nil"/>
              <w:bottom w:val="nil"/>
              <w:right w:val="nil"/>
            </w:tcBorders>
          </w:tcPr>
          <w:p w:rsidR="002A3A05" w:rsidRDefault="002A3A05">
            <w:pPr>
              <w:rPr>
                <w:b/>
              </w:rPr>
            </w:pPr>
            <w:r>
              <w:rPr>
                <w:b/>
              </w:rPr>
              <w:t>Given Names</w:t>
            </w:r>
          </w:p>
        </w:tc>
        <w:tc>
          <w:tcPr>
            <w:tcW w:w="283" w:type="dxa"/>
            <w:gridSpan w:val="2"/>
            <w:tcBorders>
              <w:top w:val="nil"/>
              <w:left w:val="nil"/>
              <w:bottom w:val="nil"/>
              <w:right w:val="nil"/>
            </w:tcBorders>
          </w:tcPr>
          <w:p w:rsidR="002A3A05" w:rsidRDefault="002A3A05">
            <w:pPr>
              <w:rPr>
                <w:b/>
              </w:rPr>
            </w:pPr>
          </w:p>
        </w:tc>
        <w:tc>
          <w:tcPr>
            <w:tcW w:w="2836" w:type="dxa"/>
            <w:gridSpan w:val="2"/>
            <w:tcBorders>
              <w:top w:val="nil"/>
              <w:left w:val="nil"/>
              <w:bottom w:val="nil"/>
              <w:right w:val="nil"/>
            </w:tcBorders>
          </w:tcPr>
          <w:p w:rsidR="002A3A05" w:rsidRDefault="002A3A05">
            <w:pPr>
              <w:rPr>
                <w:b/>
              </w:rPr>
            </w:pPr>
            <w:r>
              <w:rPr>
                <w:b/>
              </w:rPr>
              <w:t>DVA File Number</w:t>
            </w:r>
          </w:p>
        </w:tc>
      </w:tr>
      <w:tr w:rsidR="002A3A05">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2A3A05" w:rsidRDefault="002A3A05">
            <w:pPr>
              <w:pStyle w:val="ReportVeteran"/>
            </w:pPr>
          </w:p>
        </w:tc>
        <w:tc>
          <w:tcPr>
            <w:tcW w:w="284" w:type="dxa"/>
            <w:gridSpan w:val="2"/>
            <w:tcBorders>
              <w:top w:val="nil"/>
              <w:left w:val="nil"/>
              <w:bottom w:val="nil"/>
              <w:right w:val="nil"/>
            </w:tcBorders>
          </w:tcPr>
          <w:p w:rsidR="002A3A05" w:rsidRDefault="002A3A05">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2A3A05" w:rsidRDefault="002A3A05">
            <w:pPr>
              <w:pStyle w:val="ReportVeteran"/>
            </w:pPr>
          </w:p>
        </w:tc>
        <w:tc>
          <w:tcPr>
            <w:tcW w:w="284" w:type="dxa"/>
            <w:gridSpan w:val="2"/>
            <w:tcBorders>
              <w:top w:val="nil"/>
              <w:left w:val="nil"/>
              <w:bottom w:val="nil"/>
              <w:right w:val="nil"/>
            </w:tcBorders>
          </w:tcPr>
          <w:p w:rsidR="002A3A05" w:rsidRDefault="002A3A05">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2A3A05" w:rsidRDefault="002A3A05">
            <w:pPr>
              <w:pStyle w:val="ReportVeteran"/>
            </w:pPr>
            <w:bookmarkStart w:id="7" w:name="_GoBack"/>
            <w:bookmarkEnd w:id="7"/>
          </w:p>
        </w:tc>
      </w:tr>
    </w:tbl>
    <w:p w:rsidR="002A3A05" w:rsidRDefault="002A3A05" w:rsidP="00D869AB">
      <w:pPr>
        <w:pStyle w:val="ReportSection"/>
        <w:spacing w:after="60"/>
      </w:pPr>
      <w:r>
        <w:t>Report Detail</w:t>
      </w:r>
    </w:p>
    <w:p w:rsidR="0028664C" w:rsidRDefault="0028664C" w:rsidP="0028664C">
      <w:pPr>
        <w:pStyle w:val="ReportQuestion"/>
        <w:spacing w:after="240"/>
        <w:ind w:left="562" w:hanging="562"/>
      </w:pPr>
      <w:bookmarkStart w:id="8" w:name="ReportBody"/>
      <w:bookmarkStart w:id="9" w:name="Preamble"/>
      <w:bookmarkStart w:id="10" w:name="WorseningQuestions"/>
      <w:bookmarkStart w:id="11" w:name="StartHere"/>
      <w:bookmarkStart w:id="12" w:name="SignatureBlock"/>
      <w:bookmarkEnd w:id="8"/>
      <w:bookmarkEnd w:id="9"/>
      <w:bookmarkEnd w:id="10"/>
      <w:bookmarkEnd w:id="11"/>
      <w:r>
        <w:t>1.</w:t>
      </w:r>
      <w:r>
        <w:tab/>
        <w:t xml:space="preserve">When were the symptoms or signs of </w:t>
      </w:r>
      <w:r w:rsidRPr="00EA1BF0">
        <w:t>{+SubstituteClaimedCondition,</w:t>
      </w:r>
      <w:r>
        <w:t>I</w:t>
      </w:r>
      <w:r w:rsidRPr="00EA1BF0">
        <w:t>}</w:t>
      </w:r>
      <w:r>
        <w:t xml:space="preserve"> first noticed? </w:t>
      </w:r>
      <w:r w:rsidRPr="006A44A7">
        <w:rPr>
          <w:i/>
        </w:rPr>
        <w:t>Please be as specific as possible</w:t>
      </w:r>
      <w:r>
        <w:rPr>
          <w:i/>
        </w:rPr>
        <w:t>.</w:t>
      </w:r>
    </w:p>
    <w:tbl>
      <w:tblPr>
        <w:tblW w:w="0" w:type="auto"/>
        <w:jc w:val="center"/>
        <w:tblLayout w:type="fixed"/>
        <w:tblLook w:val="0000" w:firstRow="0" w:lastRow="0" w:firstColumn="0" w:lastColumn="0" w:noHBand="0" w:noVBand="0"/>
      </w:tblPr>
      <w:tblGrid>
        <w:gridCol w:w="10031"/>
      </w:tblGrid>
      <w:tr w:rsidR="0028664C" w:rsidTr="0028664C">
        <w:tblPrEx>
          <w:tblCellMar>
            <w:top w:w="0" w:type="dxa"/>
            <w:bottom w:w="0" w:type="dxa"/>
          </w:tblCellMar>
        </w:tblPrEx>
        <w:trPr>
          <w:jc w:val="center"/>
        </w:trPr>
        <w:tc>
          <w:tcPr>
            <w:tcW w:w="10031" w:type="dxa"/>
            <w:tcBorders>
              <w:top w:val="single" w:sz="6" w:space="0" w:color="C0C0C0"/>
              <w:left w:val="single" w:sz="6" w:space="0" w:color="C0C0C0"/>
              <w:bottom w:val="single" w:sz="6" w:space="0" w:color="C0C0C0"/>
              <w:right w:val="single" w:sz="6" w:space="0" w:color="C0C0C0"/>
            </w:tcBorders>
          </w:tcPr>
          <w:p w:rsidR="0028664C" w:rsidRDefault="0028664C" w:rsidP="003204B3">
            <w:pPr>
              <w:spacing w:before="240"/>
              <w:rPr>
                <w:szCs w:val="24"/>
              </w:rPr>
            </w:pPr>
          </w:p>
        </w:tc>
      </w:tr>
    </w:tbl>
    <w:p w:rsidR="0028664C" w:rsidRDefault="0028664C" w:rsidP="0028664C">
      <w:pPr>
        <w:pStyle w:val="ReportQuestion"/>
        <w:spacing w:after="0"/>
        <w:ind w:left="562" w:hanging="562"/>
      </w:pPr>
      <w:r>
        <w:t>2.</w:t>
      </w:r>
      <w:r>
        <w:tab/>
        <w:t>Is there a history of regularly driving a motor vehicle for an average of at least 25 hours per week?</w:t>
      </w:r>
    </w:p>
    <w:p w:rsidR="0028664C" w:rsidRDefault="0028664C" w:rsidP="0028664C">
      <w:pPr>
        <w:pStyle w:val="ReportQuestion"/>
      </w:pPr>
      <w:r>
        <w:t>2.</w:t>
      </w:r>
      <w:r>
        <w:tab/>
        <w:t>Is there a history of regularly driving a motor vehicle for an average of at least 30 hours per week?</w:t>
      </w:r>
    </w:p>
    <w:p w:rsidR="0028664C" w:rsidRDefault="0028664C" w:rsidP="0028664C">
      <w:pPr>
        <w:tabs>
          <w:tab w:val="left" w:pos="0"/>
        </w:tabs>
        <w:spacing w:before="120" w:after="120"/>
        <w:rPr>
          <w:color w:val="FF0000"/>
          <w:szCs w:val="24"/>
        </w:rPr>
      </w:pPr>
      <w:r>
        <w:rPr>
          <w:color w:val="FF0000"/>
          <w:szCs w:val="24"/>
        </w:rPr>
        <w:t>***Claims assessor - please use the first version of this question if the veteran has operational service or operational service as well as eligible service.  If there is only eligible service, delete the first version and use the second version of the question.***</w:t>
      </w:r>
    </w:p>
    <w:p w:rsidR="0028664C" w:rsidRPr="00EA1BF0" w:rsidRDefault="0028664C" w:rsidP="0028664C">
      <w:pPr>
        <w:spacing w:after="240"/>
      </w:pPr>
      <w:r>
        <w:t>The Repatriation Medical Authority has defined a motor vehicle as "</w:t>
      </w:r>
      <w:r w:rsidRPr="00EA1BF0">
        <w:t>a motorised vehicle which imparts vibration to the whole body, such as a car, truck, motor cycle, tractor, jeep, armoured personnel carrier, tank, or a construction vehicle, such as a forklift, bulldozer, crane, steam shovel, backhoe or steam roller</w:t>
      </w:r>
      <w:r>
        <w:t>".</w:t>
      </w:r>
    </w:p>
    <w:p w:rsidR="0028664C" w:rsidRDefault="0028664C" w:rsidP="0028664C">
      <w:pPr>
        <w:pStyle w:val="ReportCheckbox"/>
        <w:ind w:left="1080" w:hanging="540"/>
      </w:pPr>
      <w:r>
        <w:rPr>
          <w:rFonts w:ascii="Wingdings" w:hAnsi="Wingdings"/>
          <w:sz w:val="32"/>
        </w:rPr>
        <w:t></w:t>
      </w:r>
      <w:r>
        <w:rPr>
          <w:rFonts w:ascii="Wingdings" w:hAnsi="Wingdings"/>
          <w:sz w:val="32"/>
        </w:rPr>
        <w:tab/>
      </w:r>
      <w:r>
        <w:rPr>
          <w:b/>
        </w:rPr>
        <w:t>No</w:t>
      </w:r>
    </w:p>
    <w:p w:rsidR="0028664C" w:rsidRDefault="0028664C" w:rsidP="0028664C">
      <w:pPr>
        <w:pStyle w:val="ReportCheckbox"/>
        <w:spacing w:after="120"/>
        <w:ind w:left="1080" w:hanging="540"/>
        <w:rPr>
          <w:i/>
        </w:rPr>
      </w:pPr>
      <w:r>
        <w:rPr>
          <w:rFonts w:ascii="Wingdings" w:hAnsi="Wingdings"/>
          <w:sz w:val="32"/>
        </w:rPr>
        <w:t></w:t>
      </w:r>
      <w:r>
        <w:rPr>
          <w:rFonts w:ascii="Wingdings" w:hAnsi="Wingdings"/>
          <w:sz w:val="32"/>
        </w:rPr>
        <w:tab/>
      </w:r>
      <w:r>
        <w:rPr>
          <w:b/>
        </w:rPr>
        <w:t>Yes</w:t>
      </w:r>
      <w:r>
        <w:t xml:space="preserve"> – </w:t>
      </w:r>
      <w:r w:rsidRPr="00EA1BF0">
        <w:rPr>
          <w:i/>
        </w:rPr>
        <w:t>In the table overleaf p</w:t>
      </w:r>
      <w:r>
        <w:rPr>
          <w:i/>
        </w:rPr>
        <w:t>lease give a brief description of the activities involved, both service and non-service activities. This does not include travelling in the vehicle as a passenger.</w:t>
      </w:r>
    </w:p>
    <w:p w:rsidR="0028664C" w:rsidRPr="00EA1BF0" w:rsidRDefault="0028664C" w:rsidP="003F57FB">
      <w:pPr>
        <w:spacing w:after="360"/>
        <w:rPr>
          <w:b/>
        </w:rPr>
      </w:pPr>
      <w:r>
        <w:br w:type="page"/>
      </w:r>
      <w:r w:rsidRPr="00EA1BF0">
        <w:rPr>
          <w:b/>
        </w:rPr>
        <w:lastRenderedPageBreak/>
        <w:t>Driving a motor vehicle</w:t>
      </w:r>
      <w:r>
        <w:rPr>
          <w:b/>
        </w:rPr>
        <w:t xml:space="preserve"> (include driving during service as well as non-service driving)</w:t>
      </w:r>
      <w:r w:rsidRPr="00EA1BF0">
        <w:rPr>
          <w:b/>
        </w:rPr>
        <w:t>:</w:t>
      </w:r>
    </w:p>
    <w:tbl>
      <w:tblPr>
        <w:tblW w:w="10156" w:type="dxa"/>
        <w:jc w:val="center"/>
        <w:tblLayout w:type="fixed"/>
        <w:tblLook w:val="0000" w:firstRow="0" w:lastRow="0" w:firstColumn="0" w:lastColumn="0" w:noHBand="0" w:noVBand="0"/>
      </w:tblPr>
      <w:tblGrid>
        <w:gridCol w:w="2360"/>
        <w:gridCol w:w="2268"/>
        <w:gridCol w:w="2693"/>
        <w:gridCol w:w="2835"/>
      </w:tblGrid>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6" w:space="0" w:color="auto"/>
              <w:right w:val="single" w:sz="2" w:space="0" w:color="auto"/>
            </w:tcBorders>
            <w:shd w:val="clear" w:color="auto" w:fill="E6E6E6"/>
            <w:vAlign w:val="center"/>
          </w:tcPr>
          <w:p w:rsidR="0028664C" w:rsidRDefault="0028664C" w:rsidP="003204B3">
            <w:pPr>
              <w:tabs>
                <w:tab w:val="left" w:pos="8647"/>
                <w:tab w:val="left" w:pos="9214"/>
              </w:tabs>
              <w:jc w:val="center"/>
              <w:rPr>
                <w:b/>
              </w:rPr>
            </w:pPr>
            <w:r>
              <w:rPr>
                <w:b/>
              </w:rPr>
              <w:t xml:space="preserve">Period </w:t>
            </w:r>
          </w:p>
        </w:tc>
        <w:tc>
          <w:tcPr>
            <w:tcW w:w="2268" w:type="dxa"/>
            <w:tcBorders>
              <w:top w:val="single" w:sz="2" w:space="0" w:color="auto"/>
              <w:left w:val="single" w:sz="2" w:space="0" w:color="auto"/>
              <w:bottom w:val="single" w:sz="6" w:space="0" w:color="auto"/>
              <w:right w:val="single" w:sz="2" w:space="0" w:color="auto"/>
            </w:tcBorders>
            <w:shd w:val="clear" w:color="auto" w:fill="E6E6E6"/>
            <w:vAlign w:val="center"/>
          </w:tcPr>
          <w:p w:rsidR="0028664C" w:rsidRDefault="0028664C" w:rsidP="003204B3">
            <w:pPr>
              <w:tabs>
                <w:tab w:val="left" w:pos="8647"/>
                <w:tab w:val="left" w:pos="9214"/>
              </w:tabs>
              <w:jc w:val="center"/>
              <w:rPr>
                <w:b/>
              </w:rPr>
            </w:pPr>
            <w:r>
              <w:rPr>
                <w:b/>
              </w:rPr>
              <w:t>Type of motor vehicle</w:t>
            </w:r>
          </w:p>
        </w:tc>
        <w:tc>
          <w:tcPr>
            <w:tcW w:w="2693" w:type="dxa"/>
            <w:tcBorders>
              <w:top w:val="single" w:sz="2" w:space="0" w:color="auto"/>
              <w:left w:val="single" w:sz="2" w:space="0" w:color="auto"/>
              <w:bottom w:val="single" w:sz="6" w:space="0" w:color="auto"/>
              <w:right w:val="single" w:sz="2" w:space="0" w:color="auto"/>
            </w:tcBorders>
            <w:shd w:val="clear" w:color="auto" w:fill="E6E6E6"/>
            <w:vAlign w:val="center"/>
          </w:tcPr>
          <w:p w:rsidR="0028664C" w:rsidRDefault="0028664C" w:rsidP="003204B3">
            <w:pPr>
              <w:tabs>
                <w:tab w:val="left" w:pos="8647"/>
                <w:tab w:val="left" w:pos="9214"/>
              </w:tabs>
              <w:jc w:val="center"/>
              <w:rPr>
                <w:b/>
              </w:rPr>
            </w:pPr>
            <w:r>
              <w:rPr>
                <w:b/>
              </w:rPr>
              <w:t>Average number of hours a week spent driving the vehicle</w:t>
            </w:r>
          </w:p>
        </w:tc>
        <w:tc>
          <w:tcPr>
            <w:tcW w:w="2835" w:type="dxa"/>
            <w:tcBorders>
              <w:top w:val="single" w:sz="2" w:space="0" w:color="auto"/>
              <w:left w:val="single" w:sz="2" w:space="0" w:color="auto"/>
              <w:bottom w:val="single" w:sz="6" w:space="0" w:color="auto"/>
              <w:right w:val="single" w:sz="2" w:space="0" w:color="auto"/>
            </w:tcBorders>
            <w:shd w:val="clear" w:color="auto" w:fill="E6E6E6"/>
            <w:vAlign w:val="center"/>
          </w:tcPr>
          <w:p w:rsidR="0028664C" w:rsidRDefault="0028664C" w:rsidP="003204B3">
            <w:pPr>
              <w:tabs>
                <w:tab w:val="left" w:pos="8647"/>
                <w:tab w:val="left" w:pos="9214"/>
              </w:tabs>
              <w:jc w:val="center"/>
              <w:rPr>
                <w:b/>
              </w:rPr>
            </w:pPr>
            <w:r>
              <w:rPr>
                <w:b/>
              </w:rPr>
              <w:t>Occupation and activities performed</w:t>
            </w:r>
          </w:p>
        </w:tc>
      </w:tr>
      <w:tr w:rsidR="0028664C" w:rsidTr="003204B3">
        <w:tblPrEx>
          <w:tblCellMar>
            <w:top w:w="0" w:type="dxa"/>
            <w:bottom w:w="0" w:type="dxa"/>
          </w:tblCellMar>
        </w:tblPrEx>
        <w:trPr>
          <w:jc w:val="center"/>
        </w:trPr>
        <w:tc>
          <w:tcPr>
            <w:tcW w:w="2360" w:type="dxa"/>
            <w:tcBorders>
              <w:top w:val="single" w:sz="6"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6"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6"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6"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r w:rsidR="0028664C" w:rsidTr="003204B3">
        <w:tblPrEx>
          <w:tblCellMar>
            <w:top w:w="0" w:type="dxa"/>
            <w:bottom w:w="0" w:type="dxa"/>
          </w:tblCellMar>
        </w:tblPrEx>
        <w:trPr>
          <w:jc w:val="center"/>
        </w:trPr>
        <w:tc>
          <w:tcPr>
            <w:tcW w:w="2360" w:type="dxa"/>
            <w:tcBorders>
              <w:top w:val="single" w:sz="2" w:space="0" w:color="auto"/>
              <w:left w:val="single" w:sz="2" w:space="0" w:color="auto"/>
              <w:bottom w:val="single" w:sz="2" w:space="0" w:color="auto"/>
              <w:right w:val="single" w:sz="2" w:space="0" w:color="auto"/>
            </w:tcBorders>
          </w:tcPr>
          <w:p w:rsidR="0028664C" w:rsidRDefault="0028664C" w:rsidP="003204B3">
            <w:pPr>
              <w:tabs>
                <w:tab w:val="left" w:pos="8647"/>
                <w:tab w:val="left" w:pos="9214"/>
              </w:tabs>
              <w:spacing w:before="360" w:after="240"/>
              <w:jc w:val="center"/>
              <w:rPr>
                <w:b/>
              </w:rPr>
            </w:pPr>
            <w:r>
              <w:rPr>
                <w:b/>
              </w:rPr>
              <w:t>/      /      to     /     /</w:t>
            </w:r>
          </w:p>
        </w:tc>
        <w:tc>
          <w:tcPr>
            <w:tcW w:w="2268"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693"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c>
          <w:tcPr>
            <w:tcW w:w="2835" w:type="dxa"/>
            <w:tcBorders>
              <w:top w:val="single" w:sz="2" w:space="0" w:color="auto"/>
              <w:left w:val="single" w:sz="2" w:space="0" w:color="auto"/>
              <w:bottom w:val="single" w:sz="2" w:space="0" w:color="auto"/>
              <w:right w:val="single" w:sz="2" w:space="0" w:color="auto"/>
            </w:tcBorders>
          </w:tcPr>
          <w:p w:rsidR="0028664C" w:rsidRDefault="0028664C" w:rsidP="003204B3">
            <w:pPr>
              <w:spacing w:before="240"/>
            </w:pPr>
          </w:p>
        </w:tc>
      </w:tr>
    </w:tbl>
    <w:p w:rsidR="002A3A05" w:rsidRDefault="002A3A05">
      <w:pPr>
        <w:pStyle w:val="ReportSection"/>
        <w:framePr w:hSpace="181" w:wrap="notBeside" w:hAnchor="margin" w:yAlign="bottom"/>
      </w:pPr>
      <w:r>
        <w:t>Claimant's Signature</w:t>
      </w:r>
    </w:p>
    <w:p w:rsidR="002A3A05" w:rsidRDefault="002A3A05">
      <w:pPr>
        <w:framePr w:hSpace="181" w:wrap="notBeside" w:hAnchor="margin" w:yAlign="bottom"/>
        <w:rPr>
          <w:b/>
          <w:i/>
        </w:rPr>
      </w:pPr>
      <w:r>
        <w:rPr>
          <w:b/>
          <w:i/>
        </w:rPr>
        <w:t>You are reminded that:</w:t>
      </w:r>
    </w:p>
    <w:p w:rsidR="002A3A05" w:rsidRDefault="002A3A05" w:rsidP="002A3A05">
      <w:pPr>
        <w:framePr w:hSpace="181" w:wrap="notBeside" w:hAnchor="margin" w:yAlign="bottom"/>
        <w:numPr>
          <w:ilvl w:val="0"/>
          <w:numId w:val="1"/>
        </w:numPr>
      </w:pPr>
      <w:r>
        <w:t>The Declaration you signed on the claim form also covers the information you supply on this form.</w:t>
      </w:r>
    </w:p>
    <w:p w:rsidR="002A3A05" w:rsidRDefault="002A3A05" w:rsidP="002A3A05">
      <w:pPr>
        <w:framePr w:hSpace="181" w:wrap="notBeside" w:hAnchor="margin" w:yAlign="bottom"/>
        <w:numPr>
          <w:ilvl w:val="0"/>
          <w:numId w:val="2"/>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2A3A05">
        <w:tblPrEx>
          <w:tblCellMar>
            <w:top w:w="0" w:type="dxa"/>
            <w:bottom w:w="0" w:type="dxa"/>
          </w:tblCellMar>
        </w:tblPrEx>
        <w:trPr>
          <w:cantSplit/>
        </w:trPr>
        <w:tc>
          <w:tcPr>
            <w:tcW w:w="6288" w:type="dxa"/>
            <w:tcBorders>
              <w:top w:val="single" w:sz="6" w:space="0" w:color="auto"/>
              <w:left w:val="single" w:sz="6" w:space="0" w:color="auto"/>
              <w:bottom w:val="nil"/>
              <w:right w:val="single" w:sz="12" w:space="0" w:color="auto"/>
            </w:tcBorders>
          </w:tcPr>
          <w:p w:rsidR="002A3A05" w:rsidRDefault="002A3A05">
            <w:pPr>
              <w:framePr w:hSpace="181" w:wrap="notBeside" w:hAnchor="margin" w:yAlign="bottom"/>
            </w:pPr>
          </w:p>
        </w:tc>
      </w:tr>
      <w:tr w:rsidR="002A3A05">
        <w:tblPrEx>
          <w:tblCellMar>
            <w:top w:w="0" w:type="dxa"/>
            <w:bottom w:w="0" w:type="dxa"/>
          </w:tblCellMar>
        </w:tblPrEx>
        <w:trPr>
          <w:cantSplit/>
        </w:trPr>
        <w:tc>
          <w:tcPr>
            <w:tcW w:w="6288" w:type="dxa"/>
            <w:tcBorders>
              <w:top w:val="nil"/>
              <w:left w:val="single" w:sz="6" w:space="0" w:color="auto"/>
              <w:bottom w:val="single" w:sz="12" w:space="0" w:color="auto"/>
              <w:right w:val="single" w:sz="12" w:space="0" w:color="auto"/>
            </w:tcBorders>
          </w:tcPr>
          <w:p w:rsidR="002A3A05" w:rsidRDefault="002A3A05">
            <w:pPr>
              <w:framePr w:hSpace="181" w:wrap="notBeside" w:hAnchor="margin" w:yAlign="bottom"/>
              <w:tabs>
                <w:tab w:val="left" w:pos="5103"/>
                <w:tab w:val="left" w:pos="5671"/>
              </w:tabs>
              <w:rPr>
                <w:b/>
              </w:rPr>
            </w:pPr>
            <w:r>
              <w:rPr>
                <w:b/>
              </w:rPr>
              <w:tab/>
              <w:t>/</w:t>
            </w:r>
            <w:r>
              <w:rPr>
                <w:b/>
              </w:rPr>
              <w:tab/>
              <w:t>/</w:t>
            </w:r>
          </w:p>
        </w:tc>
      </w:tr>
      <w:bookmarkEnd w:id="12"/>
    </w:tbl>
    <w:p w:rsidR="002A3A05" w:rsidRDefault="002A3A05">
      <w:pPr>
        <w:rPr>
          <w:sz w:val="16"/>
        </w:rPr>
      </w:pPr>
    </w:p>
    <w:sectPr w:rsidR="002A3A05">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B3" w:rsidRDefault="003204B3">
      <w:r>
        <w:separator/>
      </w:r>
    </w:p>
  </w:endnote>
  <w:endnote w:type="continuationSeparator" w:id="0">
    <w:p w:rsidR="003204B3" w:rsidRDefault="0032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71068CE1-661C-4B96-9430-2452701619DC}"/>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FB" w:rsidRDefault="003F57FB">
    <w:pPr>
      <w:pStyle w:val="ReportFooter"/>
    </w:pPr>
    <w:r>
      <w:fldChar w:fldCharType="begin"/>
    </w:r>
    <w:r>
      <w:instrText xml:space="preserve"> keywords </w:instrText>
    </w:r>
    <w:r>
      <w:fldChar w:fldCharType="end"/>
    </w:r>
    <w:r>
      <w:tab/>
      <w:t>CSCN043CR9127 22/02/99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B3" w:rsidRDefault="003204B3">
      <w:r>
        <w:separator/>
      </w:r>
    </w:p>
  </w:footnote>
  <w:footnote w:type="continuationSeparator" w:id="0">
    <w:p w:rsidR="003204B3" w:rsidRDefault="00320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FB" w:rsidRDefault="003F57FB">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3B0"/>
    <w:multiLevelType w:val="singleLevel"/>
    <w:tmpl w:val="97D42EB6"/>
    <w:lvl w:ilvl="0">
      <w:start w:val="1"/>
      <w:numFmt w:val="none"/>
      <w:lvlText w:val=""/>
      <w:legacy w:legacy="1" w:legacySpace="0" w:legacyIndent="283"/>
      <w:lvlJc w:val="left"/>
      <w:pPr>
        <w:ind w:left="283" w:hanging="283"/>
      </w:pPr>
      <w:rPr>
        <w:rFonts w:ascii="Symbol" w:hAnsi="Symbol" w:hint="default"/>
      </w:rPr>
    </w:lvl>
  </w:abstractNum>
  <w:abstractNum w:abstractNumId="1">
    <w:nsid w:val="17694F47"/>
    <w:multiLevelType w:val="singleLevel"/>
    <w:tmpl w:val="97D42EB6"/>
    <w:lvl w:ilvl="0">
      <w:start w:val="1"/>
      <w:numFmt w:val="none"/>
      <w:lvlText w:val=""/>
      <w:legacy w:legacy="1" w:legacySpace="0" w:legacyIndent="283"/>
      <w:lvlJc w:val="left"/>
      <w:pPr>
        <w:ind w:left="283" w:hanging="283"/>
      </w:pPr>
      <w:rPr>
        <w:rFonts w:ascii="Symbol" w:hAnsi="Symbol" w:hint="default"/>
      </w:rPr>
    </w:lvl>
  </w:abstractNum>
  <w:abstractNum w:abstractNumId="2">
    <w:nsid w:val="5D374500"/>
    <w:multiLevelType w:val="hybridMultilevel"/>
    <w:tmpl w:val="0F8600AA"/>
    <w:lvl w:ilvl="0" w:tplc="34446C38">
      <w:start w:val="12"/>
      <w:numFmt w:val="bullet"/>
      <w:lvlText w:val=""/>
      <w:lvlJc w:val="left"/>
      <w:pPr>
        <w:tabs>
          <w:tab w:val="num" w:pos="922"/>
        </w:tabs>
        <w:ind w:left="922" w:hanging="360"/>
      </w:pPr>
      <w:rPr>
        <w:rFonts w:ascii="Wingdings" w:eastAsia="Times New Roman" w:hAnsi="Wingdings" w:cs="Times New Roman" w:hint="default"/>
        <w:i w:val="0"/>
        <w:sz w:val="32"/>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5"/>
    <w:rsid w:val="00226A99"/>
    <w:rsid w:val="0028664C"/>
    <w:rsid w:val="002A3A05"/>
    <w:rsid w:val="003204B3"/>
    <w:rsid w:val="003336A7"/>
    <w:rsid w:val="003F57FB"/>
    <w:rsid w:val="00405026"/>
    <w:rsid w:val="004507CC"/>
    <w:rsid w:val="004566A1"/>
    <w:rsid w:val="00541DF1"/>
    <w:rsid w:val="005A3DA2"/>
    <w:rsid w:val="00625731"/>
    <w:rsid w:val="00995C73"/>
    <w:rsid w:val="00D86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375</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SoftLaw Corporation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Green</dc:creator>
  <cp:lastModifiedBy>Cgrewh</cp:lastModifiedBy>
  <cp:revision>3</cp:revision>
  <cp:lastPrinted>2015-06-09T06:24:00Z</cp:lastPrinted>
  <dcterms:created xsi:type="dcterms:W3CDTF">2015-06-09T06:24:00Z</dcterms:created>
  <dcterms:modified xsi:type="dcterms:W3CDTF">2015-06-09T06:24:00Z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intervertebral disc prolapse</vt:lpwstr>
  </property>
  <property fmtid="{D5CDD505-2E9C-101B-9397-08002B2CF9AE}" pid="3" name="Contention">
    <vt:lpwstr>Driving a Motor Vehicle or Flying a Motorised Aircraft</vt:lpwstr>
  </property>
  <property fmtid="{D5CDD505-2E9C-101B-9397-08002B2CF9AE}" pid="4" name="ReportType">
    <vt:lpwstr>Claimant</vt:lpwstr>
  </property>
  <property fmtid="{D5CDD505-2E9C-101B-9397-08002B2CF9AE}" pid="5" name="LastModified">
    <vt:lpwstr>22/02/99</vt:lpwstr>
  </property>
  <property fmtid="{D5CDD505-2E9C-101B-9397-08002B2CF9AE}" pid="6" name="DocumentID">
    <vt:lpwstr>CSCN043CR9127 22/02/99</vt:lpwstr>
  </property>
  <property fmtid="{D5CDD505-2E9C-101B-9397-08002B2CF9AE}" pid="7" name="ReportNumber">
    <vt:lpwstr>9127</vt:lpwstr>
  </property>
  <property fmtid="{D5CDD505-2E9C-101B-9397-08002B2CF9AE}" pid="8" name="SOP">
    <vt:lpwstr>N043</vt:lpwstr>
  </property>
  <property fmtid="{D5CDD505-2E9C-101B-9397-08002B2CF9AE}" pid="9" name="DocumentName">
    <vt:lpwstr>CR9127</vt:lpwstr>
  </property>
</Properties>
</file>