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12" w:rsidRDefault="00901E12">
      <w:pPr>
        <w:framePr w:hSpace="181" w:wrap="notBeside" w:vAnchor="page" w:hAnchor="margin" w:x="1" w:y="743"/>
      </w:pPr>
      <w:bookmarkStart w:id="0" w:name="_GoBack"/>
      <w:bookmarkEnd w:id="0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901E12" w:rsidRDefault="00901E12">
      <w:pPr>
        <w:pStyle w:val="ReportTitle"/>
      </w:pPr>
      <w:bookmarkStart w:id="1" w:name="ReportType"/>
      <w:bookmarkStart w:id="2" w:name="QuestionnaireTitle"/>
      <w:bookmarkStart w:id="3" w:name="DVAHead"/>
      <w:bookmarkEnd w:id="1"/>
      <w:r>
        <w:t xml:space="preserve">Claimant Report - </w:t>
      </w:r>
      <w:bookmarkStart w:id="4" w:name="Contention"/>
      <w:bookmarkEnd w:id="4"/>
      <w:r>
        <w:t>An Episode Of Severe Diarrhoea</w:t>
      </w:r>
      <w:bookmarkEnd w:id="2"/>
    </w:p>
    <w:p w:rsidR="00901E12" w:rsidRDefault="00901E12">
      <w:pPr>
        <w:pStyle w:val="ReportTitle"/>
      </w:pPr>
      <w:bookmarkStart w:id="5" w:name="Condition"/>
      <w:bookmarkStart w:id="6" w:name="QuestionnaireConditi"/>
      <w:bookmarkEnd w:id="5"/>
      <w:r>
        <w:t>Irritable Bowel Syndrome</w:t>
      </w:r>
      <w:bookmarkEnd w:id="6"/>
    </w:p>
    <w:p w:rsidR="00901E12" w:rsidRDefault="00901E12">
      <w:pPr>
        <w:pStyle w:val="ReportPrivacy"/>
      </w:pPr>
      <w:bookmarkStart w:id="7" w:name="Disclaimer"/>
      <w:bookmarkEnd w:id="3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F435B8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7"/>
    <w:p w:rsidR="00901E12" w:rsidRDefault="00901E12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901E12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01E12" w:rsidRDefault="00901E1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1E12" w:rsidRDefault="00901E12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12" w:rsidRDefault="00901E12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12" w:rsidRDefault="00901E12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12" w:rsidRDefault="00901E12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901E12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E12" w:rsidRDefault="00901E1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12" w:rsidRDefault="00901E12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E12" w:rsidRDefault="00901E1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E12" w:rsidRDefault="00901E12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E12" w:rsidRDefault="00901E12">
            <w:pPr>
              <w:pStyle w:val="ReportVeteran"/>
            </w:pPr>
          </w:p>
        </w:tc>
      </w:tr>
    </w:tbl>
    <w:p w:rsidR="00901E12" w:rsidRDefault="00901E12">
      <w:pPr>
        <w:pStyle w:val="ReportSection"/>
      </w:pPr>
      <w:r>
        <w:t>Report Detail</w:t>
      </w:r>
    </w:p>
    <w:p w:rsidR="00901E12" w:rsidRDefault="00901E12">
      <w:pPr>
        <w:pStyle w:val="ReportQuestion"/>
        <w:spacing w:before="0" w:after="0"/>
      </w:pPr>
      <w:bookmarkStart w:id="8" w:name="ReportBody"/>
      <w:bookmarkStart w:id="9" w:name="Preamble"/>
      <w:bookmarkEnd w:id="8"/>
      <w:bookmarkEnd w:id="9"/>
      <w:r>
        <w:t>1.</w:t>
      </w:r>
      <w:r>
        <w:tab/>
        <w:t>Is there a history of an episode of diarrhoea which required medical attention?</w:t>
      </w:r>
    </w:p>
    <w:p w:rsidR="00901E12" w:rsidRDefault="00901E12">
      <w:pPr>
        <w:tabs>
          <w:tab w:val="left" w:pos="1702"/>
        </w:tabs>
        <w:ind w:left="1135" w:hanging="567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901E12" w:rsidRDefault="00901E12">
      <w:pPr>
        <w:tabs>
          <w:tab w:val="left" w:pos="1702"/>
        </w:tabs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 -</w:t>
      </w:r>
      <w:r>
        <w:t xml:space="preserve"> </w:t>
      </w:r>
      <w:r>
        <w:rPr>
          <w:i/>
        </w:rPr>
        <w:t>Please provide the following details for each episode.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796"/>
        <w:gridCol w:w="3494"/>
        <w:gridCol w:w="3668"/>
      </w:tblGrid>
      <w:tr w:rsidR="00901E12">
        <w:trPr>
          <w:cantSplit/>
        </w:trPr>
        <w:tc>
          <w:tcPr>
            <w:tcW w:w="279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901E12" w:rsidRDefault="00901E12">
            <w:pPr>
              <w:tabs>
                <w:tab w:val="left" w:pos="8647"/>
                <w:tab w:val="left" w:pos="921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494" w:type="dxa"/>
            <w:tcBorders>
              <w:top w:val="single" w:sz="12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901E12" w:rsidRDefault="00901E12">
            <w:pPr>
              <w:tabs>
                <w:tab w:val="left" w:pos="8647"/>
                <w:tab w:val="left" w:pos="921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Name of medical practitioner</w:t>
            </w:r>
          </w:p>
        </w:tc>
        <w:tc>
          <w:tcPr>
            <w:tcW w:w="3668" w:type="dxa"/>
            <w:tcBorders>
              <w:top w:val="single" w:sz="12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901E12" w:rsidRDefault="00901E12">
            <w:pPr>
              <w:tabs>
                <w:tab w:val="left" w:pos="8647"/>
                <w:tab w:val="left" w:pos="921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Details of treatment provided or investigations performed</w:t>
            </w:r>
          </w:p>
        </w:tc>
      </w:tr>
      <w:tr w:rsidR="00901E12">
        <w:trPr>
          <w:cantSplit/>
        </w:trPr>
        <w:tc>
          <w:tcPr>
            <w:tcW w:w="2796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901E12" w:rsidRDefault="00901E12">
            <w:pPr>
              <w:tabs>
                <w:tab w:val="left" w:pos="8647"/>
                <w:tab w:val="left" w:pos="9214"/>
              </w:tabs>
              <w:spacing w:before="200" w:after="240"/>
              <w:jc w:val="center"/>
              <w:rPr>
                <w:b/>
              </w:rPr>
            </w:pPr>
            <w:r>
              <w:rPr>
                <w:b/>
              </w:rPr>
              <w:t xml:space="preserve"> /      /      to      /     /   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01E12" w:rsidRDefault="00901E12">
            <w:pPr>
              <w:spacing w:before="200"/>
            </w:pPr>
          </w:p>
        </w:tc>
        <w:tc>
          <w:tcPr>
            <w:tcW w:w="3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901E12" w:rsidRDefault="00901E12">
            <w:pPr>
              <w:spacing w:before="200"/>
            </w:pPr>
          </w:p>
        </w:tc>
      </w:tr>
      <w:tr w:rsidR="00901E12">
        <w:trPr>
          <w:cantSplit/>
        </w:trPr>
        <w:tc>
          <w:tcPr>
            <w:tcW w:w="2796" w:type="dxa"/>
            <w:tcBorders>
              <w:top w:val="single" w:sz="6" w:space="0" w:color="C0C0C0"/>
              <w:left w:val="single" w:sz="12" w:space="0" w:color="C0C0C0"/>
              <w:bottom w:val="nil"/>
              <w:right w:val="single" w:sz="6" w:space="0" w:color="C0C0C0"/>
            </w:tcBorders>
          </w:tcPr>
          <w:p w:rsidR="00901E12" w:rsidRDefault="00901E12">
            <w:pPr>
              <w:tabs>
                <w:tab w:val="left" w:pos="8647"/>
                <w:tab w:val="left" w:pos="9214"/>
              </w:tabs>
              <w:spacing w:before="200" w:after="240"/>
              <w:jc w:val="center"/>
              <w:rPr>
                <w:b/>
              </w:rPr>
            </w:pPr>
            <w:r>
              <w:rPr>
                <w:b/>
              </w:rPr>
              <w:t xml:space="preserve"> /      /      to      /     /   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01E12" w:rsidRDefault="00901E12">
            <w:pPr>
              <w:spacing w:before="200"/>
            </w:pPr>
          </w:p>
        </w:tc>
        <w:tc>
          <w:tcPr>
            <w:tcW w:w="3668" w:type="dxa"/>
            <w:tcBorders>
              <w:top w:val="single" w:sz="6" w:space="0" w:color="C0C0C0"/>
              <w:left w:val="single" w:sz="6" w:space="0" w:color="C0C0C0"/>
              <w:bottom w:val="nil"/>
              <w:right w:val="single" w:sz="12" w:space="0" w:color="C0C0C0"/>
            </w:tcBorders>
          </w:tcPr>
          <w:p w:rsidR="00901E12" w:rsidRDefault="00901E12">
            <w:pPr>
              <w:spacing w:before="200"/>
            </w:pPr>
          </w:p>
        </w:tc>
      </w:tr>
      <w:tr w:rsidR="00901E12">
        <w:trPr>
          <w:cantSplit/>
        </w:trPr>
        <w:tc>
          <w:tcPr>
            <w:tcW w:w="2796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901E12" w:rsidRDefault="00901E12">
            <w:pPr>
              <w:tabs>
                <w:tab w:val="left" w:pos="8647"/>
                <w:tab w:val="left" w:pos="9214"/>
              </w:tabs>
              <w:spacing w:before="200" w:after="240"/>
              <w:jc w:val="center"/>
              <w:rPr>
                <w:b/>
              </w:rPr>
            </w:pPr>
            <w:r>
              <w:rPr>
                <w:b/>
              </w:rPr>
              <w:t xml:space="preserve"> /      /      to      /     /   </w:t>
            </w:r>
          </w:p>
        </w:tc>
        <w:tc>
          <w:tcPr>
            <w:tcW w:w="3494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901E12" w:rsidRDefault="00901E12">
            <w:pPr>
              <w:spacing w:before="200"/>
            </w:pPr>
          </w:p>
        </w:tc>
        <w:tc>
          <w:tcPr>
            <w:tcW w:w="3668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901E12" w:rsidRDefault="00901E12">
            <w:pPr>
              <w:spacing w:before="200"/>
            </w:pPr>
          </w:p>
        </w:tc>
      </w:tr>
    </w:tbl>
    <w:p w:rsidR="00901E12" w:rsidRDefault="00901E12">
      <w:pPr>
        <w:pStyle w:val="ReportQuestion"/>
        <w:spacing w:before="120" w:after="0"/>
      </w:pPr>
      <w:r>
        <w:t>2.</w:t>
      </w:r>
      <w:r>
        <w:tab/>
        <w:t>Is there a history of any other episodes of diarrhoea which lasted for at least four days?</w:t>
      </w:r>
    </w:p>
    <w:p w:rsidR="00901E12" w:rsidRDefault="00901E12">
      <w:pPr>
        <w:tabs>
          <w:tab w:val="left" w:pos="1702"/>
        </w:tabs>
        <w:ind w:left="1135" w:hanging="567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</w:p>
    <w:p w:rsidR="00901E12" w:rsidRDefault="00901E12">
      <w:pPr>
        <w:tabs>
          <w:tab w:val="left" w:pos="1702"/>
        </w:tabs>
        <w:spacing w:after="120"/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 -</w:t>
      </w:r>
      <w:r>
        <w:t xml:space="preserve"> </w:t>
      </w:r>
      <w:r>
        <w:rPr>
          <w:i/>
        </w:rPr>
        <w:t xml:space="preserve">Please provide the dates of each episode.  Remember to include only episodes for which medical attention was </w:t>
      </w:r>
      <w:r>
        <w:rPr>
          <w:b/>
          <w:i/>
        </w:rPr>
        <w:t>not</w:t>
      </w:r>
      <w:r>
        <w:rPr>
          <w:i/>
        </w:rPr>
        <w:t xml:space="preserve"> sought, but which lasted for at least four days.</w:t>
      </w:r>
    </w:p>
    <w:tbl>
      <w:tblPr>
        <w:tblW w:w="0" w:type="auto"/>
        <w:tblInd w:w="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78"/>
        <w:gridCol w:w="4978"/>
      </w:tblGrid>
      <w:tr w:rsidR="00901E12">
        <w:trPr>
          <w:cantSplit/>
        </w:trPr>
        <w:tc>
          <w:tcPr>
            <w:tcW w:w="497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901E12" w:rsidRDefault="00901E1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From</w:t>
            </w:r>
          </w:p>
        </w:tc>
        <w:tc>
          <w:tcPr>
            <w:tcW w:w="4978" w:type="dxa"/>
            <w:tcBorders>
              <w:top w:val="single" w:sz="12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901E12" w:rsidRDefault="00901E12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</w:t>
            </w:r>
          </w:p>
        </w:tc>
      </w:tr>
      <w:tr w:rsidR="00901E12">
        <w:trPr>
          <w:cantSplit/>
        </w:trPr>
        <w:tc>
          <w:tcPr>
            <w:tcW w:w="4978" w:type="dxa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901E12" w:rsidRDefault="00901E12">
            <w:pPr>
              <w:spacing w:before="120"/>
            </w:pPr>
          </w:p>
        </w:tc>
        <w:tc>
          <w:tcPr>
            <w:tcW w:w="4978" w:type="dxa"/>
            <w:tcBorders>
              <w:top w:val="nil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901E12" w:rsidRDefault="00901E12">
            <w:pPr>
              <w:spacing w:before="120"/>
            </w:pPr>
          </w:p>
        </w:tc>
      </w:tr>
      <w:tr w:rsidR="00901E12">
        <w:trPr>
          <w:cantSplit/>
        </w:trPr>
        <w:tc>
          <w:tcPr>
            <w:tcW w:w="4978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901E12" w:rsidRDefault="00901E12">
            <w:pPr>
              <w:spacing w:before="120"/>
            </w:pPr>
          </w:p>
        </w:tc>
        <w:tc>
          <w:tcPr>
            <w:tcW w:w="4978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901E12" w:rsidRDefault="00901E12">
            <w:pPr>
              <w:spacing w:before="120"/>
            </w:pPr>
          </w:p>
        </w:tc>
      </w:tr>
    </w:tbl>
    <w:p w:rsidR="00901E12" w:rsidRDefault="00901E12">
      <w:pPr>
        <w:pStyle w:val="ReportSection"/>
        <w:framePr w:hSpace="181" w:wrap="notBeside" w:hAnchor="margin" w:yAlign="bottom"/>
      </w:pPr>
      <w:bookmarkStart w:id="10" w:name="WorseningQuestions"/>
      <w:bookmarkStart w:id="11" w:name="StartHere"/>
      <w:bookmarkStart w:id="12" w:name="SignatureBlock"/>
      <w:bookmarkEnd w:id="10"/>
      <w:bookmarkEnd w:id="11"/>
      <w:r>
        <w:t>Claimant's Signature</w:t>
      </w:r>
    </w:p>
    <w:p w:rsidR="00901E12" w:rsidRDefault="00901E12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901E12" w:rsidRDefault="00901E12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901E12" w:rsidRDefault="00901E12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901E12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01E12" w:rsidRDefault="00901E12">
            <w:pPr>
              <w:framePr w:hSpace="181" w:wrap="notBeside" w:hAnchor="margin" w:yAlign="bottom"/>
            </w:pPr>
          </w:p>
        </w:tc>
      </w:tr>
      <w:tr w:rsidR="00901E12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E12" w:rsidRDefault="00901E12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901E12" w:rsidRDefault="00901E12"/>
    <w:sectPr w:rsidR="00901E12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F1" w:rsidRDefault="00D768F1">
      <w:r>
        <w:separator/>
      </w:r>
    </w:p>
  </w:endnote>
  <w:endnote w:type="continuationSeparator" w:id="0">
    <w:p w:rsidR="00D768F1" w:rsidRDefault="00D7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07DFAF86-47B6-4CFC-9F5E-14A699B64D5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12" w:rsidRDefault="00901E12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CSCJ010CR9078 08/11/96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F1" w:rsidRDefault="00D768F1">
      <w:r>
        <w:separator/>
      </w:r>
    </w:p>
  </w:footnote>
  <w:footnote w:type="continuationSeparator" w:id="0">
    <w:p w:rsidR="00D768F1" w:rsidRDefault="00D7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12" w:rsidRDefault="00901E12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12"/>
    <w:rsid w:val="00476E3A"/>
    <w:rsid w:val="00901E12"/>
    <w:rsid w:val="00D768F1"/>
    <w:rsid w:val="00E20F5F"/>
    <w:rsid w:val="00F435B8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SoftLaw</dc:creator>
  <cp:lastModifiedBy>CMANGN</cp:lastModifiedBy>
  <cp:revision>4</cp:revision>
  <cp:lastPrinted>2015-06-10T05:43:00Z</cp:lastPrinted>
  <dcterms:created xsi:type="dcterms:W3CDTF">2015-05-01T02:12:00Z</dcterms:created>
  <dcterms:modified xsi:type="dcterms:W3CDTF">2015-06-10T05:43:00Z</dcterms:modified>
</cp:coreProperties>
</file>